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0B9" w:rsidRDefault="00DD20B9">
      <w:pPr>
        <w:spacing w:before="6" w:after="0" w:line="180" w:lineRule="exact"/>
        <w:rPr>
          <w:rFonts w:ascii="黑体" w:eastAsia="黑体" w:hAnsi="黑体"/>
          <w:sz w:val="18"/>
          <w:szCs w:val="18"/>
        </w:rPr>
      </w:pPr>
    </w:p>
    <w:p w:rsidR="00DD20B9" w:rsidRDefault="00DD20B9">
      <w:pPr>
        <w:spacing w:after="0" w:line="200" w:lineRule="exact"/>
        <w:rPr>
          <w:rFonts w:ascii="黑体" w:eastAsia="黑体" w:hAnsi="黑体"/>
          <w:sz w:val="20"/>
          <w:szCs w:val="20"/>
        </w:rPr>
      </w:pPr>
    </w:p>
    <w:p w:rsidR="00DD20B9" w:rsidRDefault="00DD20B9">
      <w:pPr>
        <w:spacing w:after="0" w:line="200" w:lineRule="exact"/>
        <w:rPr>
          <w:rFonts w:ascii="黑体" w:eastAsia="黑体" w:hAnsi="黑体"/>
          <w:sz w:val="20"/>
          <w:szCs w:val="20"/>
        </w:rPr>
      </w:pPr>
    </w:p>
    <w:p w:rsidR="00DD20B9" w:rsidRDefault="00DD20B9">
      <w:pPr>
        <w:spacing w:after="0" w:line="200" w:lineRule="exact"/>
        <w:rPr>
          <w:rFonts w:ascii="黑体" w:eastAsia="黑体" w:hAnsi="黑体"/>
          <w:sz w:val="20"/>
          <w:szCs w:val="20"/>
        </w:rPr>
      </w:pPr>
    </w:p>
    <w:p w:rsidR="00DD20B9" w:rsidRDefault="00363978">
      <w:pPr>
        <w:spacing w:after="0" w:line="461" w:lineRule="exact"/>
        <w:ind w:left="4143" w:right="-20"/>
        <w:rPr>
          <w:rFonts w:ascii="黑体" w:eastAsia="黑体" w:hAnsi="黑体" w:cs="Microsoft JhengHei Light"/>
          <w:sz w:val="36"/>
          <w:szCs w:val="36"/>
          <w:lang w:eastAsia="zh-CN"/>
        </w:rPr>
      </w:pPr>
      <w:r>
        <w:rPr>
          <w:rFonts w:ascii="黑体" w:eastAsia="黑体" w:hAnsi="黑体" w:cs="Arial"/>
          <w:spacing w:val="2"/>
          <w:w w:val="89"/>
          <w:sz w:val="36"/>
          <w:szCs w:val="36"/>
          <w:lang w:eastAsia="zh-CN"/>
        </w:rPr>
        <w:t>20</w:t>
      </w:r>
      <w:r>
        <w:rPr>
          <w:rFonts w:ascii="黑体" w:eastAsia="黑体" w:hAnsi="黑体" w:cs="Arial"/>
          <w:w w:val="89"/>
          <w:sz w:val="36"/>
          <w:szCs w:val="36"/>
          <w:lang w:eastAsia="zh-CN"/>
        </w:rPr>
        <w:t>2</w:t>
      </w:r>
      <w:r w:rsidR="00550F57">
        <w:rPr>
          <w:rFonts w:ascii="黑体" w:eastAsia="黑体" w:hAnsi="黑体" w:cs="Arial"/>
          <w:w w:val="89"/>
          <w:sz w:val="36"/>
          <w:szCs w:val="36"/>
          <w:lang w:eastAsia="zh-CN"/>
        </w:rPr>
        <w:t>6</w:t>
      </w:r>
      <w:r>
        <w:rPr>
          <w:rFonts w:ascii="黑体" w:eastAsia="黑体" w:hAnsi="黑体" w:cs="Arial"/>
          <w:spacing w:val="5"/>
          <w:w w:val="89"/>
          <w:sz w:val="36"/>
          <w:szCs w:val="36"/>
          <w:lang w:eastAsia="zh-CN"/>
        </w:rPr>
        <w:t xml:space="preserve"> </w:t>
      </w:r>
      <w:r>
        <w:rPr>
          <w:rFonts w:ascii="黑体" w:eastAsia="黑体" w:hAnsi="黑体" w:cs="Microsoft JhengHei Light"/>
          <w:sz w:val="36"/>
          <w:szCs w:val="36"/>
          <w:lang w:eastAsia="zh-CN"/>
        </w:rPr>
        <w:t>年</w:t>
      </w:r>
      <w:r>
        <w:rPr>
          <w:rFonts w:ascii="黑体" w:eastAsia="黑体" w:hAnsi="黑体" w:cs="Microsoft JhengHei Light"/>
          <w:spacing w:val="2"/>
          <w:sz w:val="36"/>
          <w:szCs w:val="36"/>
          <w:lang w:eastAsia="zh-CN"/>
        </w:rPr>
        <w:t>度</w:t>
      </w:r>
      <w:r w:rsidR="00047A21">
        <w:rPr>
          <w:rFonts w:ascii="方正小标宋_GBK" w:eastAsia="方正小标宋_GBK" w:hAnsi="方正小标宋_GBK" w:cs="方正小标宋_GBK" w:hint="eastAsia"/>
          <w:sz w:val="36"/>
          <w:szCs w:val="36"/>
          <w:lang w:eastAsia="zh-CN"/>
        </w:rPr>
        <w:t>中国振动工程学会科学技术奖</w:t>
      </w:r>
      <w:r>
        <w:rPr>
          <w:rFonts w:ascii="黑体" w:eastAsia="黑体" w:hAnsi="黑体" w:cs="Microsoft JhengHei Light"/>
          <w:spacing w:val="2"/>
          <w:sz w:val="36"/>
          <w:szCs w:val="36"/>
          <w:lang w:eastAsia="zh-CN"/>
        </w:rPr>
        <w:t>公示</w:t>
      </w:r>
      <w:r>
        <w:rPr>
          <w:rFonts w:ascii="黑体" w:eastAsia="黑体" w:hAnsi="黑体" w:cs="Microsoft JhengHei Light"/>
          <w:sz w:val="36"/>
          <w:szCs w:val="36"/>
          <w:lang w:eastAsia="zh-CN"/>
        </w:rPr>
        <w:t>信息</w:t>
      </w:r>
    </w:p>
    <w:p w:rsidR="00DD20B9" w:rsidRDefault="00DD20B9">
      <w:pPr>
        <w:spacing w:before="6" w:after="0" w:line="240" w:lineRule="exact"/>
        <w:rPr>
          <w:rFonts w:ascii="黑体" w:eastAsia="黑体" w:hAnsi="黑体"/>
          <w:sz w:val="24"/>
          <w:szCs w:val="24"/>
          <w:lang w:eastAsia="zh-CN"/>
        </w:rPr>
      </w:pPr>
    </w:p>
    <w:tbl>
      <w:tblPr>
        <w:tblW w:w="0" w:type="auto"/>
        <w:tblInd w:w="94" w:type="dxa"/>
        <w:tblLayout w:type="fixed"/>
        <w:tblCellMar>
          <w:left w:w="0" w:type="dxa"/>
          <w:right w:w="0" w:type="dxa"/>
        </w:tblCellMar>
        <w:tblLook w:val="04A0"/>
      </w:tblPr>
      <w:tblGrid>
        <w:gridCol w:w="569"/>
        <w:gridCol w:w="997"/>
        <w:gridCol w:w="1322"/>
        <w:gridCol w:w="15"/>
        <w:gridCol w:w="1261"/>
        <w:gridCol w:w="992"/>
        <w:gridCol w:w="567"/>
        <w:gridCol w:w="1701"/>
        <w:gridCol w:w="284"/>
        <w:gridCol w:w="1134"/>
        <w:gridCol w:w="850"/>
        <w:gridCol w:w="992"/>
        <w:gridCol w:w="1276"/>
        <w:gridCol w:w="284"/>
        <w:gridCol w:w="1842"/>
        <w:gridCol w:w="13"/>
      </w:tblGrid>
      <w:tr w:rsidR="00DD20B9">
        <w:trPr>
          <w:trHeight w:hRule="exact" w:val="638"/>
        </w:trPr>
        <w:tc>
          <w:tcPr>
            <w:tcW w:w="2903" w:type="dxa"/>
            <w:gridSpan w:val="4"/>
            <w:tcBorders>
              <w:top w:val="single" w:sz="6" w:space="0" w:color="000000"/>
              <w:left w:val="single" w:sz="4" w:space="0" w:color="000000"/>
              <w:bottom w:val="single" w:sz="6" w:space="0" w:color="000000"/>
              <w:right w:val="single" w:sz="4" w:space="0" w:color="000000"/>
            </w:tcBorders>
            <w:vAlign w:val="center"/>
          </w:tcPr>
          <w:p w:rsidR="00DD20B9" w:rsidRDefault="00363978">
            <w:pPr>
              <w:spacing w:after="0" w:line="240" w:lineRule="auto"/>
              <w:jc w:val="center"/>
              <w:rPr>
                <w:rFonts w:ascii="黑体" w:eastAsia="黑体" w:hAnsi="黑体" w:cs="Microsoft JhengHei Light"/>
                <w:sz w:val="24"/>
                <w:szCs w:val="24"/>
              </w:rPr>
            </w:pPr>
            <w:r>
              <w:rPr>
                <w:rFonts w:ascii="黑体" w:eastAsia="黑体" w:hAnsi="黑体" w:cs="Microsoft JhengHei Light"/>
                <w:sz w:val="24"/>
                <w:szCs w:val="24"/>
              </w:rPr>
              <w:t>项目名称</w:t>
            </w:r>
          </w:p>
        </w:tc>
        <w:tc>
          <w:tcPr>
            <w:tcW w:w="11196" w:type="dxa"/>
            <w:gridSpan w:val="12"/>
            <w:tcBorders>
              <w:top w:val="single" w:sz="6" w:space="0" w:color="000000"/>
              <w:left w:val="single" w:sz="4" w:space="0" w:color="000000"/>
              <w:bottom w:val="single" w:sz="6" w:space="0" w:color="000000"/>
              <w:right w:val="single" w:sz="6" w:space="0" w:color="000000"/>
            </w:tcBorders>
            <w:vAlign w:val="center"/>
          </w:tcPr>
          <w:p w:rsidR="00DD20B9" w:rsidRDefault="00DC4DD6">
            <w:pPr>
              <w:spacing w:after="0" w:line="240" w:lineRule="auto"/>
              <w:jc w:val="center"/>
              <w:rPr>
                <w:rFonts w:ascii="黑体" w:eastAsia="黑体" w:hAnsi="黑体" w:cs="Microsoft JhengHei Light"/>
                <w:sz w:val="24"/>
                <w:szCs w:val="24"/>
                <w:lang w:eastAsia="zh-CN"/>
              </w:rPr>
            </w:pPr>
            <w:r w:rsidRPr="00DC4DD6">
              <w:rPr>
                <w:rFonts w:ascii="宋体" w:hAnsi="宋体" w:hint="eastAsia"/>
                <w:szCs w:val="21"/>
                <w:lang w:eastAsia="zh-CN"/>
              </w:rPr>
              <w:t>纳结构尺度效应的力学机制及超高敏传感特性研究</w:t>
            </w:r>
          </w:p>
        </w:tc>
      </w:tr>
      <w:tr w:rsidR="00DD20B9">
        <w:trPr>
          <w:trHeight w:hRule="exact" w:val="565"/>
        </w:trPr>
        <w:tc>
          <w:tcPr>
            <w:tcW w:w="2903" w:type="dxa"/>
            <w:gridSpan w:val="4"/>
            <w:tcBorders>
              <w:top w:val="single" w:sz="6" w:space="0" w:color="000000"/>
              <w:left w:val="single" w:sz="4" w:space="0" w:color="000000"/>
              <w:bottom w:val="single" w:sz="6" w:space="0" w:color="000000"/>
              <w:right w:val="single" w:sz="4" w:space="0" w:color="000000"/>
            </w:tcBorders>
            <w:vAlign w:val="center"/>
          </w:tcPr>
          <w:p w:rsidR="00DD20B9" w:rsidRDefault="00363978">
            <w:pPr>
              <w:spacing w:after="0" w:line="240" w:lineRule="auto"/>
              <w:jc w:val="center"/>
              <w:rPr>
                <w:rFonts w:ascii="黑体" w:eastAsia="黑体" w:hAnsi="黑体" w:cs="Microsoft JhengHei Light"/>
                <w:sz w:val="24"/>
                <w:szCs w:val="24"/>
              </w:rPr>
            </w:pPr>
            <w:r>
              <w:rPr>
                <w:rFonts w:ascii="黑体" w:eastAsia="黑体" w:hAnsi="黑体" w:cs="Microsoft JhengHei Light"/>
                <w:sz w:val="24"/>
                <w:szCs w:val="24"/>
              </w:rPr>
              <w:t>报名单位</w:t>
            </w:r>
          </w:p>
        </w:tc>
        <w:tc>
          <w:tcPr>
            <w:tcW w:w="6789" w:type="dxa"/>
            <w:gridSpan w:val="7"/>
            <w:tcBorders>
              <w:top w:val="single" w:sz="6" w:space="0" w:color="000000"/>
              <w:left w:val="single" w:sz="4" w:space="0" w:color="000000"/>
              <w:bottom w:val="single" w:sz="6" w:space="0" w:color="000000"/>
              <w:right w:val="single" w:sz="4" w:space="0" w:color="000000"/>
            </w:tcBorders>
            <w:vAlign w:val="center"/>
          </w:tcPr>
          <w:p w:rsidR="00DD20B9" w:rsidRDefault="001F31D9">
            <w:pPr>
              <w:spacing w:after="0" w:line="240" w:lineRule="auto"/>
              <w:jc w:val="center"/>
              <w:rPr>
                <w:rFonts w:ascii="黑体" w:eastAsia="黑体" w:hAnsi="黑体" w:cs="Microsoft JhengHei Light"/>
                <w:sz w:val="24"/>
                <w:szCs w:val="24"/>
                <w:lang w:eastAsia="zh-CN"/>
              </w:rPr>
            </w:pPr>
            <w:r>
              <w:rPr>
                <w:rFonts w:ascii="宋体" w:hAnsi="宋体" w:hint="eastAsia"/>
                <w:szCs w:val="21"/>
                <w:lang w:eastAsia="zh-CN"/>
              </w:rPr>
              <w:t>包装动力学</w:t>
            </w:r>
            <w:r w:rsidR="0029603B">
              <w:rPr>
                <w:rFonts w:ascii="宋体" w:hAnsi="宋体" w:hint="eastAsia"/>
                <w:szCs w:val="21"/>
                <w:lang w:eastAsia="zh-CN"/>
              </w:rPr>
              <w:t>专业委员会</w:t>
            </w:r>
          </w:p>
        </w:tc>
        <w:tc>
          <w:tcPr>
            <w:tcW w:w="2552" w:type="dxa"/>
            <w:gridSpan w:val="3"/>
            <w:tcBorders>
              <w:top w:val="single" w:sz="6" w:space="0" w:color="000000"/>
              <w:left w:val="single" w:sz="4" w:space="0" w:color="000000"/>
              <w:bottom w:val="single" w:sz="6" w:space="0" w:color="000000"/>
              <w:right w:val="single" w:sz="4" w:space="0" w:color="000000"/>
            </w:tcBorders>
            <w:vAlign w:val="center"/>
          </w:tcPr>
          <w:p w:rsidR="00DD20B9" w:rsidRDefault="00363978">
            <w:pPr>
              <w:spacing w:after="0" w:line="240" w:lineRule="auto"/>
              <w:jc w:val="center"/>
              <w:rPr>
                <w:rFonts w:ascii="黑体" w:eastAsia="黑体" w:hAnsi="黑体" w:cs="Microsoft JhengHei Light"/>
              </w:rPr>
            </w:pPr>
            <w:r>
              <w:rPr>
                <w:rFonts w:ascii="黑体" w:eastAsia="黑体" w:hAnsi="黑体" w:cs="Microsoft JhengHei Light"/>
              </w:rPr>
              <w:t>提名等级</w:t>
            </w:r>
          </w:p>
        </w:tc>
        <w:tc>
          <w:tcPr>
            <w:tcW w:w="1855" w:type="dxa"/>
            <w:gridSpan w:val="2"/>
            <w:tcBorders>
              <w:top w:val="single" w:sz="6" w:space="0" w:color="000000"/>
              <w:left w:val="single" w:sz="4" w:space="0" w:color="000000"/>
              <w:bottom w:val="single" w:sz="6" w:space="0" w:color="000000"/>
              <w:right w:val="single" w:sz="6" w:space="0" w:color="000000"/>
            </w:tcBorders>
            <w:vAlign w:val="center"/>
          </w:tcPr>
          <w:p w:rsidR="00DD20B9" w:rsidRDefault="001F31D9" w:rsidP="0029603B">
            <w:pPr>
              <w:spacing w:after="0" w:line="240" w:lineRule="auto"/>
              <w:jc w:val="center"/>
              <w:rPr>
                <w:rFonts w:ascii="黑体" w:eastAsia="黑体" w:hAnsi="黑体" w:cs="Microsoft JhengHei Light"/>
                <w:lang w:eastAsia="zh-CN"/>
              </w:rPr>
            </w:pPr>
            <w:r w:rsidRPr="001F31D9">
              <w:rPr>
                <w:rFonts w:ascii="黑体" w:eastAsia="黑体" w:hAnsi="黑体" w:cs="Microsoft JhengHei Light" w:hint="eastAsia"/>
              </w:rPr>
              <w:t>一等奖或二等奖</w:t>
            </w:r>
          </w:p>
        </w:tc>
      </w:tr>
      <w:tr w:rsidR="00DD20B9">
        <w:trPr>
          <w:trHeight w:hRule="exact" w:val="562"/>
        </w:trPr>
        <w:tc>
          <w:tcPr>
            <w:tcW w:w="2903" w:type="dxa"/>
            <w:gridSpan w:val="4"/>
            <w:tcBorders>
              <w:top w:val="single" w:sz="6" w:space="0" w:color="000000"/>
              <w:left w:val="single" w:sz="4" w:space="0" w:color="000000"/>
              <w:bottom w:val="single" w:sz="6" w:space="0" w:color="000000"/>
              <w:right w:val="single" w:sz="4" w:space="0" w:color="000000"/>
            </w:tcBorders>
            <w:vAlign w:val="center"/>
          </w:tcPr>
          <w:p w:rsidR="00DD20B9" w:rsidRDefault="00363978">
            <w:pPr>
              <w:spacing w:after="0" w:line="240" w:lineRule="auto"/>
              <w:jc w:val="center"/>
              <w:rPr>
                <w:rFonts w:ascii="黑体" w:eastAsia="黑体" w:hAnsi="黑体" w:cs="Microsoft JhengHei Light"/>
                <w:sz w:val="24"/>
                <w:szCs w:val="24"/>
              </w:rPr>
            </w:pPr>
            <w:r>
              <w:rPr>
                <w:rFonts w:ascii="黑体" w:eastAsia="黑体" w:hAnsi="黑体" w:cs="Microsoft JhengHei Light"/>
                <w:sz w:val="24"/>
                <w:szCs w:val="24"/>
              </w:rPr>
              <w:t>主要完</w:t>
            </w:r>
            <w:r>
              <w:rPr>
                <w:rFonts w:ascii="黑体" w:eastAsia="黑体" w:hAnsi="黑体" w:cs="Microsoft JhengHei Light"/>
                <w:spacing w:val="-2"/>
                <w:sz w:val="24"/>
                <w:szCs w:val="24"/>
              </w:rPr>
              <w:t>成</w:t>
            </w:r>
            <w:r>
              <w:rPr>
                <w:rFonts w:ascii="黑体" w:eastAsia="黑体" w:hAnsi="黑体" w:cs="Microsoft JhengHei Light"/>
                <w:sz w:val="24"/>
                <w:szCs w:val="24"/>
              </w:rPr>
              <w:t>人</w:t>
            </w:r>
          </w:p>
        </w:tc>
        <w:tc>
          <w:tcPr>
            <w:tcW w:w="11196" w:type="dxa"/>
            <w:gridSpan w:val="12"/>
            <w:tcBorders>
              <w:top w:val="single" w:sz="6" w:space="0" w:color="000000"/>
              <w:left w:val="single" w:sz="4" w:space="0" w:color="000000"/>
              <w:bottom w:val="single" w:sz="6" w:space="0" w:color="000000"/>
              <w:right w:val="single" w:sz="6" w:space="0" w:color="000000"/>
            </w:tcBorders>
            <w:vAlign w:val="center"/>
          </w:tcPr>
          <w:p w:rsidR="00DD20B9" w:rsidRDefault="0029603B" w:rsidP="00857644">
            <w:pPr>
              <w:spacing w:after="0" w:line="240" w:lineRule="auto"/>
              <w:jc w:val="center"/>
              <w:rPr>
                <w:rFonts w:ascii="黑体" w:eastAsia="黑体" w:hAnsi="黑体" w:cs="Microsoft JhengHei Light"/>
                <w:sz w:val="24"/>
                <w:szCs w:val="24"/>
                <w:lang w:eastAsia="zh-CN"/>
              </w:rPr>
            </w:pPr>
            <w:r>
              <w:rPr>
                <w:rFonts w:ascii="宋体" w:hAnsi="宋体" w:hint="eastAsia"/>
                <w:szCs w:val="21"/>
                <w:lang w:eastAsia="zh-CN"/>
              </w:rPr>
              <w:t>颜建伟</w:t>
            </w:r>
            <w:r w:rsidR="001F31D9">
              <w:rPr>
                <w:rFonts w:ascii="宋体" w:hAnsi="宋体" w:hint="eastAsia"/>
                <w:szCs w:val="21"/>
                <w:lang w:eastAsia="zh-CN"/>
              </w:rPr>
              <w:t>，李成</w:t>
            </w:r>
            <w:r w:rsidR="00857644">
              <w:rPr>
                <w:rFonts w:ascii="宋体" w:hAnsi="宋体" w:hint="eastAsia"/>
                <w:szCs w:val="21"/>
                <w:lang w:eastAsia="zh-CN"/>
              </w:rPr>
              <w:t>，何陵辉</w:t>
            </w:r>
          </w:p>
        </w:tc>
      </w:tr>
      <w:tr w:rsidR="00DD20B9">
        <w:trPr>
          <w:trHeight w:hRule="exact" w:val="564"/>
        </w:trPr>
        <w:tc>
          <w:tcPr>
            <w:tcW w:w="2903" w:type="dxa"/>
            <w:gridSpan w:val="4"/>
            <w:tcBorders>
              <w:top w:val="single" w:sz="6" w:space="0" w:color="000000"/>
              <w:left w:val="single" w:sz="4" w:space="0" w:color="000000"/>
              <w:bottom w:val="single" w:sz="6" w:space="0" w:color="000000"/>
              <w:right w:val="single" w:sz="4" w:space="0" w:color="000000"/>
            </w:tcBorders>
            <w:vAlign w:val="center"/>
          </w:tcPr>
          <w:p w:rsidR="00DD20B9" w:rsidRDefault="00363978">
            <w:pPr>
              <w:spacing w:after="0" w:line="240" w:lineRule="auto"/>
              <w:jc w:val="center"/>
              <w:rPr>
                <w:rFonts w:ascii="黑体" w:eastAsia="黑体" w:hAnsi="黑体" w:cs="Microsoft JhengHei Light"/>
                <w:sz w:val="24"/>
                <w:szCs w:val="24"/>
              </w:rPr>
            </w:pPr>
            <w:r>
              <w:rPr>
                <w:rFonts w:ascii="黑体" w:eastAsia="黑体" w:hAnsi="黑体" w:cs="Microsoft JhengHei Light"/>
                <w:sz w:val="24"/>
                <w:szCs w:val="24"/>
              </w:rPr>
              <w:t>主要完</w:t>
            </w:r>
            <w:r>
              <w:rPr>
                <w:rFonts w:ascii="黑体" w:eastAsia="黑体" w:hAnsi="黑体" w:cs="Microsoft JhengHei Light"/>
                <w:spacing w:val="-2"/>
                <w:sz w:val="24"/>
                <w:szCs w:val="24"/>
              </w:rPr>
              <w:t>成</w:t>
            </w:r>
            <w:r>
              <w:rPr>
                <w:rFonts w:ascii="黑体" w:eastAsia="黑体" w:hAnsi="黑体" w:cs="Microsoft JhengHei Light"/>
                <w:sz w:val="24"/>
                <w:szCs w:val="24"/>
              </w:rPr>
              <w:t>单位</w:t>
            </w:r>
          </w:p>
        </w:tc>
        <w:tc>
          <w:tcPr>
            <w:tcW w:w="11196" w:type="dxa"/>
            <w:gridSpan w:val="12"/>
            <w:tcBorders>
              <w:top w:val="single" w:sz="6" w:space="0" w:color="000000"/>
              <w:left w:val="single" w:sz="4" w:space="0" w:color="000000"/>
              <w:bottom w:val="single" w:sz="6" w:space="0" w:color="000000"/>
              <w:right w:val="single" w:sz="6" w:space="0" w:color="000000"/>
            </w:tcBorders>
            <w:vAlign w:val="center"/>
          </w:tcPr>
          <w:p w:rsidR="00DD20B9" w:rsidRDefault="0029603B" w:rsidP="00857644">
            <w:pPr>
              <w:spacing w:after="0" w:line="240" w:lineRule="auto"/>
              <w:jc w:val="center"/>
              <w:rPr>
                <w:rFonts w:ascii="黑体" w:eastAsia="黑体" w:hAnsi="黑体" w:cs="Microsoft JhengHei Light"/>
                <w:sz w:val="24"/>
                <w:szCs w:val="24"/>
                <w:lang w:eastAsia="zh-CN"/>
              </w:rPr>
            </w:pPr>
            <w:r>
              <w:rPr>
                <w:rFonts w:ascii="宋体" w:hAnsi="宋体" w:hint="eastAsia"/>
                <w:szCs w:val="21"/>
                <w:lang w:eastAsia="zh-CN"/>
              </w:rPr>
              <w:t>华东交通大学</w:t>
            </w:r>
            <w:r w:rsidR="001F31D9">
              <w:rPr>
                <w:rFonts w:ascii="宋体" w:hAnsi="宋体" w:hint="eastAsia"/>
                <w:szCs w:val="21"/>
                <w:lang w:eastAsia="zh-CN"/>
              </w:rPr>
              <w:t>，常州工学院</w:t>
            </w:r>
            <w:r w:rsidR="00857644">
              <w:rPr>
                <w:rFonts w:ascii="宋体" w:hAnsi="宋体" w:hint="eastAsia"/>
                <w:szCs w:val="21"/>
                <w:lang w:eastAsia="zh-CN"/>
              </w:rPr>
              <w:t>，中国科学技术大学</w:t>
            </w:r>
          </w:p>
        </w:tc>
      </w:tr>
      <w:tr w:rsidR="00DD20B9">
        <w:trPr>
          <w:trHeight w:val="3239"/>
        </w:trPr>
        <w:tc>
          <w:tcPr>
            <w:tcW w:w="14099" w:type="dxa"/>
            <w:gridSpan w:val="16"/>
            <w:tcBorders>
              <w:top w:val="single" w:sz="6" w:space="0" w:color="000000"/>
              <w:left w:val="single" w:sz="4" w:space="0" w:color="000000"/>
              <w:bottom w:val="single" w:sz="6" w:space="0" w:color="000000"/>
              <w:right w:val="single" w:sz="6" w:space="0" w:color="000000"/>
            </w:tcBorders>
          </w:tcPr>
          <w:p w:rsidR="00DD20B9" w:rsidRPr="008B789E" w:rsidRDefault="00363978" w:rsidP="00B22910">
            <w:pPr>
              <w:tabs>
                <w:tab w:val="left" w:pos="7088"/>
              </w:tabs>
              <w:spacing w:beforeLines="50" w:after="0" w:line="360" w:lineRule="auto"/>
              <w:jc w:val="both"/>
              <w:rPr>
                <w:rFonts w:ascii="Times New Roman" w:eastAsia="黑体" w:hAnsi="Times New Roman" w:cs="Times New Roman"/>
                <w:lang w:eastAsia="zh-CN"/>
              </w:rPr>
            </w:pPr>
            <w:r w:rsidRPr="008B789E">
              <w:rPr>
                <w:rFonts w:ascii="Times New Roman" w:eastAsia="黑体" w:hAnsi="Times New Roman" w:cs="Times New Roman"/>
                <w:b/>
                <w:bCs/>
                <w:sz w:val="24"/>
                <w:lang w:eastAsia="zh-CN"/>
              </w:rPr>
              <w:t>项目简介</w:t>
            </w:r>
            <w:r w:rsidRPr="008B789E">
              <w:rPr>
                <w:rFonts w:ascii="Times New Roman" w:eastAsia="黑体" w:hAnsi="Times New Roman" w:cs="Times New Roman"/>
                <w:sz w:val="24"/>
                <w:lang w:eastAsia="zh-CN"/>
              </w:rPr>
              <w:t>：</w:t>
            </w:r>
            <w:r w:rsidR="001F31D9" w:rsidRPr="008B789E">
              <w:rPr>
                <w:rFonts w:ascii="Times New Roman" w:hAnsi="Times New Roman" w:cs="Times New Roman"/>
                <w:szCs w:val="21"/>
                <w:lang w:eastAsia="zh-CN"/>
              </w:rPr>
              <w:t>低维材料面内与面外刚度的关系不遵循经典连续介质理论</w:t>
            </w:r>
            <w:r w:rsidR="001F31D9" w:rsidRPr="008B789E">
              <w:rPr>
                <w:rFonts w:ascii="Times New Roman" w:hAnsi="Times New Roman" w:cs="Times New Roman"/>
                <w:szCs w:val="21"/>
                <w:lang w:eastAsia="zh-CN"/>
              </w:rPr>
              <w:t>(Yakobson</w:t>
            </w:r>
            <w:r w:rsidR="001F31D9" w:rsidRPr="008B789E">
              <w:rPr>
                <w:rFonts w:ascii="Times New Roman" w:hAnsi="Times New Roman" w:cs="Times New Roman"/>
                <w:szCs w:val="21"/>
                <w:lang w:eastAsia="zh-CN"/>
              </w:rPr>
              <w:t>悖论</w:t>
            </w:r>
            <w:r w:rsidR="001F31D9" w:rsidRPr="008B789E">
              <w:rPr>
                <w:rFonts w:ascii="Times New Roman" w:hAnsi="Times New Roman" w:cs="Times New Roman"/>
                <w:szCs w:val="21"/>
                <w:lang w:eastAsia="zh-CN"/>
              </w:rPr>
              <w:t>)</w:t>
            </w:r>
            <w:r w:rsidR="001F31D9" w:rsidRPr="008B789E">
              <w:rPr>
                <w:rFonts w:ascii="Times New Roman" w:hAnsi="Times New Roman" w:cs="Times New Roman"/>
                <w:szCs w:val="21"/>
                <w:lang w:eastAsia="zh-CN"/>
              </w:rPr>
              <w:t>，困恼了低维材料连续力学近</w:t>
            </w:r>
            <w:r w:rsidR="001F31D9" w:rsidRPr="008B789E">
              <w:rPr>
                <w:rFonts w:ascii="Times New Roman" w:hAnsi="Times New Roman" w:cs="Times New Roman"/>
                <w:szCs w:val="21"/>
                <w:lang w:eastAsia="zh-CN"/>
              </w:rPr>
              <w:t>30</w:t>
            </w:r>
            <w:r w:rsidR="001F31D9" w:rsidRPr="008B789E">
              <w:rPr>
                <w:rFonts w:ascii="Times New Roman" w:hAnsi="Times New Roman" w:cs="Times New Roman"/>
                <w:szCs w:val="21"/>
                <w:lang w:eastAsia="zh-CN"/>
              </w:rPr>
              <w:t>年，导致缺失低维材料力学行为的成熟评价体系，严重制约纳机电系统的设计与发展。解决这一悖论及离散体理论和经典连续统理论长期不协调的基础力学问题，是奠定石墨烯微纳制造技术的科学基础。本项目依托山区土木工程安全与韧性全国重点实验室，从普适基础理论、多理论协调机理、超新计算技术和专精特新应用等角度，取得了以下主要科学发现：</w:t>
            </w:r>
            <w:r w:rsidR="001F31D9" w:rsidRPr="008B789E">
              <w:rPr>
                <w:rFonts w:ascii="Times New Roman" w:hAnsi="Times New Roman" w:cs="Times New Roman"/>
                <w:szCs w:val="21"/>
                <w:lang w:eastAsia="zh-CN"/>
              </w:rPr>
              <w:t>1</w:t>
            </w:r>
            <w:r w:rsidR="001F31D9" w:rsidRPr="008B789E">
              <w:rPr>
                <w:rFonts w:ascii="Times New Roman" w:hAnsi="Times New Roman" w:cs="Times New Roman"/>
                <w:szCs w:val="21"/>
                <w:lang w:eastAsia="zh-CN"/>
              </w:rPr>
              <w:t>．创建了具有普适意义的纳米材料全场原子</w:t>
            </w:r>
            <w:r w:rsidR="001F31D9" w:rsidRPr="008B789E">
              <w:rPr>
                <w:rFonts w:ascii="Times New Roman" w:hAnsi="Times New Roman" w:cs="Times New Roman"/>
                <w:szCs w:val="21"/>
                <w:lang w:eastAsia="zh-CN"/>
              </w:rPr>
              <w:t>-</w:t>
            </w:r>
            <w:r w:rsidR="001F31D9" w:rsidRPr="008B789E">
              <w:rPr>
                <w:rFonts w:ascii="Times New Roman" w:hAnsi="Times New Roman" w:cs="Times New Roman"/>
                <w:szCs w:val="21"/>
                <w:lang w:eastAsia="zh-CN"/>
              </w:rPr>
              <w:t>连续多尺度新理论。基于底层键作用和高阶柯西</w:t>
            </w:r>
            <w:r w:rsidR="001F31D9" w:rsidRPr="008B789E">
              <w:rPr>
                <w:rFonts w:ascii="Times New Roman" w:hAnsi="Times New Roman" w:cs="Times New Roman"/>
                <w:szCs w:val="21"/>
                <w:lang w:eastAsia="zh-CN"/>
              </w:rPr>
              <w:t>-</w:t>
            </w:r>
            <w:r w:rsidR="001F31D9" w:rsidRPr="008B789E">
              <w:rPr>
                <w:rFonts w:ascii="Times New Roman" w:hAnsi="Times New Roman" w:cs="Times New Roman"/>
                <w:szCs w:val="21"/>
                <w:lang w:eastAsia="zh-CN"/>
              </w:rPr>
              <w:t>波恩准则建立晶键变形和梯度张量的等价映射，创建了化学组分和几何构型多变量通用的纳米材料原子</w:t>
            </w:r>
            <w:r w:rsidR="001F31D9" w:rsidRPr="008B789E">
              <w:rPr>
                <w:rFonts w:ascii="Times New Roman" w:hAnsi="Times New Roman" w:cs="Times New Roman"/>
                <w:szCs w:val="21"/>
                <w:lang w:eastAsia="zh-CN"/>
              </w:rPr>
              <w:t>-</w:t>
            </w:r>
            <w:r w:rsidR="001F31D9" w:rsidRPr="008B789E">
              <w:rPr>
                <w:rFonts w:ascii="Times New Roman" w:hAnsi="Times New Roman" w:cs="Times New Roman"/>
                <w:szCs w:val="21"/>
                <w:lang w:eastAsia="zh-CN"/>
              </w:rPr>
              <w:t>连续多尺度泛化理论。该理论从高阶梯度数学量上阐明了离散的微纳结构尺度效应产生的机制，克服了传统多尺度法宏</w:t>
            </w:r>
            <w:r w:rsidR="001F31D9" w:rsidRPr="008B789E">
              <w:rPr>
                <w:rFonts w:ascii="Times New Roman" w:hAnsi="Times New Roman" w:cs="Times New Roman"/>
                <w:szCs w:val="21"/>
                <w:lang w:eastAsia="zh-CN"/>
              </w:rPr>
              <w:t>—</w:t>
            </w:r>
            <w:r w:rsidR="001F31D9" w:rsidRPr="008B789E">
              <w:rPr>
                <w:rFonts w:ascii="Times New Roman" w:hAnsi="Times New Roman" w:cs="Times New Roman"/>
                <w:szCs w:val="21"/>
                <w:lang w:eastAsia="zh-CN"/>
              </w:rPr>
              <w:t>微尺度界面跨越的不连续问题；解决了连续模型力学常数的外引入需求问题。</w:t>
            </w:r>
            <w:r w:rsidR="001F31D9" w:rsidRPr="008B789E">
              <w:rPr>
                <w:rFonts w:ascii="Times New Roman" w:hAnsi="Times New Roman" w:cs="Times New Roman"/>
                <w:szCs w:val="21"/>
                <w:lang w:eastAsia="zh-CN"/>
              </w:rPr>
              <w:t>2</w:t>
            </w:r>
            <w:r w:rsidR="001F31D9" w:rsidRPr="008B789E">
              <w:rPr>
                <w:rFonts w:ascii="Times New Roman" w:hAnsi="Times New Roman" w:cs="Times New Roman"/>
                <w:szCs w:val="21"/>
                <w:lang w:eastAsia="zh-CN"/>
              </w:rPr>
              <w:t>．发现了原子模拟离散体理论和经典连续统理论不协调的新机理。本项目发现了多层与单原子层纳米结构因层间长程力自消长而发生结构突变的现象，据此首次提出纳米材料内禀厚度和结构厚度的新概念，重新审视面内和面外刚度的关系，解决了</w:t>
            </w:r>
            <w:r w:rsidR="001F31D9" w:rsidRPr="008B789E">
              <w:rPr>
                <w:rFonts w:ascii="Times New Roman" w:hAnsi="Times New Roman" w:cs="Times New Roman"/>
                <w:szCs w:val="21"/>
                <w:lang w:eastAsia="zh-CN"/>
              </w:rPr>
              <w:t>Yakobson</w:t>
            </w:r>
            <w:r w:rsidR="001F31D9" w:rsidRPr="008B789E">
              <w:rPr>
                <w:rFonts w:ascii="Times New Roman" w:hAnsi="Times New Roman" w:cs="Times New Roman"/>
                <w:szCs w:val="21"/>
                <w:lang w:eastAsia="zh-CN"/>
              </w:rPr>
              <w:t>悖论；探明了原子模拟离散理论和经典连续介质理论不协调的机理，完成了纳米材料多理论的统一性工作。</w:t>
            </w:r>
            <w:r w:rsidR="001F31D9" w:rsidRPr="008B789E">
              <w:rPr>
                <w:rFonts w:ascii="Times New Roman" w:hAnsi="Times New Roman" w:cs="Times New Roman"/>
                <w:szCs w:val="21"/>
                <w:lang w:eastAsia="zh-CN"/>
              </w:rPr>
              <w:t>3</w:t>
            </w:r>
            <w:r w:rsidR="001F31D9" w:rsidRPr="008B789E">
              <w:rPr>
                <w:rFonts w:ascii="Times New Roman" w:hAnsi="Times New Roman" w:cs="Times New Roman"/>
                <w:szCs w:val="21"/>
                <w:lang w:eastAsia="zh-CN"/>
              </w:rPr>
              <w:t>．开辟了超光滑超收敛的高性能数值计算新技术。基于无偏估计和最小方差，开辟了超光滑超收敛的新型移动克里克无网格法，解决了纳米离散结构的真屈曲模拟技术问题。首次完成了多参数对计算精度和收敛影响的量化，将传统计算技术一阶光滑拓展到高阶超光滑。该技术攻克了有限元和经典无网格法在超高阶梯度理论应用的不准确和大非线性领域的不收敛技术难题。</w:t>
            </w:r>
            <w:r w:rsidR="001F31D9" w:rsidRPr="008B789E">
              <w:rPr>
                <w:rFonts w:ascii="Times New Roman" w:hAnsi="Times New Roman" w:cs="Times New Roman"/>
                <w:szCs w:val="21"/>
                <w:lang w:eastAsia="zh-CN"/>
              </w:rPr>
              <w:t>4</w:t>
            </w:r>
            <w:r w:rsidR="001F31D9" w:rsidRPr="008B789E">
              <w:rPr>
                <w:rFonts w:ascii="Times New Roman" w:hAnsi="Times New Roman" w:cs="Times New Roman"/>
                <w:szCs w:val="21"/>
                <w:lang w:eastAsia="zh-CN"/>
              </w:rPr>
              <w:t>．拓展了纳结构在专精特新领域的创新应用。发现纳结构的可操控高频特性，促进了单分子侦测领域分辨率</w:t>
            </w:r>
            <w:r w:rsidR="001F31D9" w:rsidRPr="008B789E">
              <w:rPr>
                <w:rFonts w:ascii="Times New Roman" w:hAnsi="Times New Roman" w:cs="Times New Roman"/>
                <w:szCs w:val="21"/>
                <w:lang w:eastAsia="zh-CN"/>
              </w:rPr>
              <w:t>1</w:t>
            </w:r>
            <w:r w:rsidR="001F31D9" w:rsidRPr="008B789E">
              <w:rPr>
                <w:rFonts w:ascii="Times New Roman" w:hAnsi="Times New Roman" w:cs="Times New Roman"/>
                <w:szCs w:val="21"/>
                <w:lang w:eastAsia="zh-CN"/>
              </w:rPr>
              <w:t>个量级的增长；探明石墨烯的黏附与剥离机制，阐释了高弹复合材料的脱粘模式，促进了防腐涂层材料的可靠性设计；开发了可编程的石墨烯复合材料的超结构单胞，提出了低频带隙的强调谐与微调谐的宽范围调谐的隔振技术。</w:t>
            </w:r>
          </w:p>
        </w:tc>
      </w:tr>
      <w:tr w:rsidR="00DD20B9">
        <w:trPr>
          <w:trHeight w:hRule="exact" w:val="626"/>
        </w:trPr>
        <w:tc>
          <w:tcPr>
            <w:tcW w:w="14099" w:type="dxa"/>
            <w:gridSpan w:val="16"/>
            <w:tcBorders>
              <w:top w:val="single" w:sz="6" w:space="0" w:color="000000"/>
              <w:left w:val="single" w:sz="4" w:space="0" w:color="000000"/>
              <w:bottom w:val="single" w:sz="6" w:space="0" w:color="000000"/>
              <w:right w:val="single" w:sz="6" w:space="0" w:color="000000"/>
            </w:tcBorders>
            <w:vAlign w:val="center"/>
          </w:tcPr>
          <w:p w:rsidR="00DD20B9" w:rsidRDefault="00363978">
            <w:pPr>
              <w:spacing w:after="0" w:line="240" w:lineRule="auto"/>
              <w:jc w:val="center"/>
              <w:rPr>
                <w:rFonts w:ascii="黑体" w:eastAsia="黑体" w:hAnsi="黑体" w:cs="Microsoft JhengHei Light"/>
                <w:sz w:val="24"/>
                <w:lang w:eastAsia="zh-CN"/>
              </w:rPr>
            </w:pPr>
            <w:r>
              <w:rPr>
                <w:rFonts w:ascii="黑体" w:eastAsia="黑体" w:hAnsi="黑体" w:cs="Microsoft JhengHei Light"/>
                <w:sz w:val="24"/>
                <w:lang w:eastAsia="zh-CN"/>
              </w:rPr>
              <w:lastRenderedPageBreak/>
              <w:t>主要研</w:t>
            </w:r>
            <w:r>
              <w:rPr>
                <w:rFonts w:ascii="黑体" w:eastAsia="黑体" w:hAnsi="黑体" w:cs="Microsoft JhengHei Light"/>
                <w:spacing w:val="-2"/>
                <w:sz w:val="24"/>
                <w:lang w:eastAsia="zh-CN"/>
              </w:rPr>
              <w:t>究</w:t>
            </w:r>
            <w:r>
              <w:rPr>
                <w:rFonts w:ascii="黑体" w:eastAsia="黑体" w:hAnsi="黑体" w:cs="Microsoft JhengHei Light"/>
                <w:sz w:val="24"/>
                <w:lang w:eastAsia="zh-CN"/>
              </w:rPr>
              <w:t>成果</w:t>
            </w:r>
            <w:r>
              <w:rPr>
                <w:rFonts w:ascii="黑体" w:eastAsia="黑体" w:hAnsi="黑体" w:cs="Microsoft JhengHei Light"/>
                <w:spacing w:val="-2"/>
                <w:sz w:val="24"/>
                <w:lang w:eastAsia="zh-CN"/>
              </w:rPr>
              <w:t>代</w:t>
            </w:r>
            <w:r>
              <w:rPr>
                <w:rFonts w:ascii="黑体" w:eastAsia="黑体" w:hAnsi="黑体" w:cs="Microsoft JhengHei Light"/>
                <w:sz w:val="24"/>
                <w:lang w:eastAsia="zh-CN"/>
              </w:rPr>
              <w:t>表性</w:t>
            </w:r>
            <w:r>
              <w:rPr>
                <w:rFonts w:ascii="黑体" w:eastAsia="黑体" w:hAnsi="黑体" w:cs="Microsoft JhengHei Light"/>
                <w:spacing w:val="-2"/>
                <w:sz w:val="24"/>
                <w:lang w:eastAsia="zh-CN"/>
              </w:rPr>
              <w:t>论文</w:t>
            </w:r>
          </w:p>
        </w:tc>
      </w:tr>
      <w:tr w:rsidR="0029603B" w:rsidTr="00550F57">
        <w:trPr>
          <w:gridAfter w:val="1"/>
          <w:wAfter w:w="13" w:type="dxa"/>
          <w:trHeight w:hRule="exact" w:val="907"/>
        </w:trPr>
        <w:tc>
          <w:tcPr>
            <w:tcW w:w="569" w:type="dxa"/>
            <w:tcBorders>
              <w:top w:val="single" w:sz="6" w:space="0" w:color="000000"/>
              <w:left w:val="single" w:sz="4" w:space="0" w:color="000000"/>
              <w:bottom w:val="single" w:sz="6" w:space="0" w:color="000000"/>
              <w:right w:val="single" w:sz="6" w:space="0" w:color="000000"/>
            </w:tcBorders>
            <w:vAlign w:val="center"/>
          </w:tcPr>
          <w:p w:rsidR="0029603B" w:rsidRDefault="0029603B" w:rsidP="00B22910">
            <w:pPr>
              <w:autoSpaceDE w:val="0"/>
              <w:autoSpaceDN w:val="0"/>
              <w:adjustRightInd w:val="0"/>
              <w:snapToGrid w:val="0"/>
              <w:spacing w:beforeLines="50" w:line="400" w:lineRule="exact"/>
              <w:jc w:val="center"/>
              <w:rPr>
                <w:rFonts w:ascii="仿宋" w:eastAsia="仿宋" w:hAnsi="仿宋"/>
                <w:b/>
                <w:bCs/>
                <w:color w:val="000000"/>
                <w:sz w:val="24"/>
                <w:szCs w:val="24"/>
              </w:rPr>
            </w:pPr>
            <w:r>
              <w:rPr>
                <w:rFonts w:ascii="仿宋" w:eastAsia="仿宋" w:hAnsi="仿宋" w:hint="eastAsia"/>
                <w:b/>
                <w:bCs/>
                <w:color w:val="000000"/>
                <w:sz w:val="24"/>
                <w:szCs w:val="24"/>
              </w:rPr>
              <w:t>序号</w:t>
            </w:r>
          </w:p>
        </w:tc>
        <w:tc>
          <w:tcPr>
            <w:tcW w:w="4587" w:type="dxa"/>
            <w:gridSpan w:val="5"/>
            <w:tcBorders>
              <w:top w:val="single" w:sz="6" w:space="0" w:color="000000"/>
              <w:left w:val="single" w:sz="4" w:space="0" w:color="000000"/>
              <w:bottom w:val="single" w:sz="6" w:space="0" w:color="000000"/>
              <w:right w:val="single" w:sz="6" w:space="0" w:color="000000"/>
            </w:tcBorders>
            <w:vAlign w:val="center"/>
          </w:tcPr>
          <w:p w:rsidR="0029603B" w:rsidRDefault="0029603B" w:rsidP="00B22910">
            <w:pPr>
              <w:autoSpaceDE w:val="0"/>
              <w:autoSpaceDN w:val="0"/>
              <w:adjustRightInd w:val="0"/>
              <w:snapToGrid w:val="0"/>
              <w:spacing w:beforeLines="50" w:line="400" w:lineRule="exact"/>
              <w:jc w:val="center"/>
              <w:rPr>
                <w:rFonts w:ascii="仿宋" w:eastAsia="仿宋" w:hAnsi="仿宋"/>
                <w:b/>
                <w:bCs/>
                <w:color w:val="000000"/>
                <w:sz w:val="24"/>
                <w:szCs w:val="24"/>
                <w:lang w:eastAsia="zh-CN"/>
              </w:rPr>
            </w:pPr>
            <w:r>
              <w:rPr>
                <w:rFonts w:ascii="仿宋" w:eastAsia="仿宋" w:hAnsi="仿宋" w:hint="eastAsia"/>
                <w:b/>
                <w:bCs/>
                <w:color w:val="000000"/>
                <w:sz w:val="24"/>
                <w:szCs w:val="24"/>
                <w:lang w:eastAsia="zh-CN"/>
              </w:rPr>
              <w:t>论文（专著）名称/刊名</w:t>
            </w:r>
          </w:p>
        </w:tc>
        <w:tc>
          <w:tcPr>
            <w:tcW w:w="2552" w:type="dxa"/>
            <w:gridSpan w:val="3"/>
            <w:tcBorders>
              <w:top w:val="single" w:sz="6" w:space="0" w:color="000000"/>
              <w:left w:val="single" w:sz="4" w:space="0" w:color="000000"/>
              <w:bottom w:val="single" w:sz="6" w:space="0" w:color="000000"/>
              <w:right w:val="single" w:sz="6" w:space="0" w:color="000000"/>
            </w:tcBorders>
            <w:vAlign w:val="center"/>
          </w:tcPr>
          <w:p w:rsidR="0029603B" w:rsidRDefault="0029603B" w:rsidP="00B22910">
            <w:pPr>
              <w:autoSpaceDE w:val="0"/>
              <w:autoSpaceDN w:val="0"/>
              <w:adjustRightInd w:val="0"/>
              <w:snapToGrid w:val="0"/>
              <w:spacing w:beforeLines="50" w:line="400" w:lineRule="exact"/>
              <w:jc w:val="center"/>
              <w:rPr>
                <w:rFonts w:ascii="仿宋" w:eastAsia="仿宋" w:hAnsi="仿宋"/>
                <w:b/>
                <w:bCs/>
                <w:color w:val="000000"/>
                <w:sz w:val="24"/>
                <w:szCs w:val="24"/>
              </w:rPr>
            </w:pPr>
            <w:r>
              <w:rPr>
                <w:rFonts w:ascii="仿宋" w:eastAsia="仿宋" w:hAnsi="仿宋" w:hint="eastAsia"/>
                <w:b/>
                <w:bCs/>
                <w:color w:val="000000"/>
                <w:sz w:val="24"/>
                <w:szCs w:val="24"/>
              </w:rPr>
              <w:t>作者（按发表顺序）</w:t>
            </w:r>
          </w:p>
        </w:tc>
        <w:tc>
          <w:tcPr>
            <w:tcW w:w="1984" w:type="dxa"/>
            <w:gridSpan w:val="2"/>
            <w:tcBorders>
              <w:top w:val="single" w:sz="6" w:space="0" w:color="000000"/>
              <w:left w:val="single" w:sz="4" w:space="0" w:color="000000"/>
              <w:bottom w:val="single" w:sz="6" w:space="0" w:color="000000"/>
              <w:right w:val="single" w:sz="6" w:space="0" w:color="000000"/>
            </w:tcBorders>
            <w:vAlign w:val="center"/>
          </w:tcPr>
          <w:p w:rsidR="0029603B" w:rsidRDefault="0029603B" w:rsidP="00B22910">
            <w:pPr>
              <w:autoSpaceDE w:val="0"/>
              <w:autoSpaceDN w:val="0"/>
              <w:adjustRightInd w:val="0"/>
              <w:snapToGrid w:val="0"/>
              <w:spacing w:beforeLines="50" w:line="400" w:lineRule="exact"/>
              <w:jc w:val="center"/>
              <w:rPr>
                <w:rFonts w:ascii="仿宋" w:eastAsia="仿宋" w:hAnsi="仿宋"/>
                <w:b/>
                <w:bCs/>
                <w:color w:val="000000"/>
                <w:sz w:val="24"/>
                <w:szCs w:val="24"/>
                <w:lang w:eastAsia="zh-CN"/>
              </w:rPr>
            </w:pPr>
            <w:r>
              <w:rPr>
                <w:rFonts w:ascii="仿宋" w:eastAsia="仿宋" w:hAnsi="仿宋" w:hint="eastAsia"/>
                <w:b/>
                <w:bCs/>
                <w:color w:val="000000"/>
                <w:sz w:val="24"/>
                <w:szCs w:val="24"/>
                <w:lang w:eastAsia="zh-CN"/>
              </w:rPr>
              <w:t>年卷页码（××年××卷××页）</w:t>
            </w:r>
          </w:p>
        </w:tc>
        <w:tc>
          <w:tcPr>
            <w:tcW w:w="2268" w:type="dxa"/>
            <w:gridSpan w:val="2"/>
            <w:tcBorders>
              <w:top w:val="single" w:sz="6" w:space="0" w:color="000000"/>
              <w:left w:val="single" w:sz="4" w:space="0" w:color="000000"/>
              <w:bottom w:val="single" w:sz="6" w:space="0" w:color="000000"/>
              <w:right w:val="single" w:sz="6" w:space="0" w:color="000000"/>
            </w:tcBorders>
            <w:vAlign w:val="center"/>
          </w:tcPr>
          <w:p w:rsidR="0029603B" w:rsidRDefault="0029603B" w:rsidP="00B22910">
            <w:pPr>
              <w:autoSpaceDE w:val="0"/>
              <w:autoSpaceDN w:val="0"/>
              <w:adjustRightInd w:val="0"/>
              <w:snapToGrid w:val="0"/>
              <w:spacing w:beforeLines="50" w:line="400" w:lineRule="exact"/>
              <w:jc w:val="center"/>
              <w:rPr>
                <w:rFonts w:ascii="仿宋" w:eastAsia="仿宋" w:hAnsi="仿宋"/>
                <w:b/>
                <w:bCs/>
                <w:color w:val="000000"/>
                <w:sz w:val="24"/>
                <w:szCs w:val="24"/>
              </w:rPr>
            </w:pPr>
            <w:r>
              <w:rPr>
                <w:rFonts w:ascii="仿宋" w:eastAsia="仿宋" w:hAnsi="仿宋" w:hint="eastAsia"/>
                <w:b/>
                <w:bCs/>
                <w:color w:val="000000"/>
                <w:sz w:val="24"/>
                <w:szCs w:val="24"/>
              </w:rPr>
              <w:t>发表时间（年月日）</w:t>
            </w:r>
          </w:p>
        </w:tc>
        <w:tc>
          <w:tcPr>
            <w:tcW w:w="2126" w:type="dxa"/>
            <w:gridSpan w:val="2"/>
            <w:tcBorders>
              <w:top w:val="single" w:sz="6" w:space="0" w:color="000000"/>
              <w:left w:val="single" w:sz="4" w:space="0" w:color="000000"/>
              <w:bottom w:val="single" w:sz="6" w:space="0" w:color="000000"/>
              <w:right w:val="single" w:sz="6" w:space="0" w:color="000000"/>
            </w:tcBorders>
            <w:vAlign w:val="center"/>
          </w:tcPr>
          <w:p w:rsidR="0029603B" w:rsidRDefault="0029603B" w:rsidP="00B22910">
            <w:pPr>
              <w:autoSpaceDE w:val="0"/>
              <w:autoSpaceDN w:val="0"/>
              <w:adjustRightInd w:val="0"/>
              <w:snapToGrid w:val="0"/>
              <w:spacing w:beforeLines="50" w:line="400" w:lineRule="exact"/>
              <w:jc w:val="center"/>
              <w:rPr>
                <w:rFonts w:ascii="仿宋" w:eastAsia="仿宋" w:hAnsi="仿宋"/>
                <w:b/>
                <w:bCs/>
                <w:color w:val="000000"/>
                <w:sz w:val="24"/>
                <w:szCs w:val="24"/>
              </w:rPr>
            </w:pPr>
            <w:r>
              <w:rPr>
                <w:rFonts w:ascii="仿宋" w:eastAsia="仿宋" w:hAnsi="仿宋" w:hint="eastAsia"/>
                <w:b/>
                <w:bCs/>
                <w:color w:val="000000"/>
                <w:sz w:val="24"/>
                <w:szCs w:val="24"/>
              </w:rPr>
              <w:t>第一作者</w:t>
            </w:r>
          </w:p>
        </w:tc>
      </w:tr>
      <w:tr w:rsidR="001F31D9" w:rsidTr="00550F57">
        <w:trPr>
          <w:gridAfter w:val="1"/>
          <w:wAfter w:w="13" w:type="dxa"/>
          <w:trHeight w:hRule="exact" w:val="907"/>
        </w:trPr>
        <w:tc>
          <w:tcPr>
            <w:tcW w:w="569" w:type="dxa"/>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line="240" w:lineRule="exact"/>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1</w:t>
            </w:r>
          </w:p>
        </w:tc>
        <w:tc>
          <w:tcPr>
            <w:tcW w:w="4587" w:type="dxa"/>
            <w:gridSpan w:val="5"/>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rPr>
            </w:pPr>
            <w:r w:rsidRPr="00550F57">
              <w:rPr>
                <w:rFonts w:ascii="Times New Roman" w:eastAsia="宋体" w:hAnsi="Times New Roman" w:cs="Times New Roman"/>
                <w:sz w:val="21"/>
                <w:szCs w:val="21"/>
              </w:rPr>
              <w:t>Exact solutions of bending deflections for nano-beams and nano-plates based on nonlocal elasticity theory</w:t>
            </w:r>
            <w:r w:rsidRPr="00550F57">
              <w:rPr>
                <w:rFonts w:ascii="Times New Roman" w:hAnsi="Times New Roman" w:cs="Times New Roman"/>
                <w:sz w:val="21"/>
                <w:szCs w:val="21"/>
              </w:rPr>
              <w:t>/</w:t>
            </w:r>
            <w:r w:rsidRPr="00550F57">
              <w:rPr>
                <w:rFonts w:ascii="Times New Roman" w:eastAsia="宋体" w:hAnsi="Times New Roman" w:cs="Times New Roman"/>
                <w:sz w:val="21"/>
                <w:szCs w:val="21"/>
              </w:rPr>
              <w:t>Compos Struct</w:t>
            </w:r>
          </w:p>
        </w:tc>
        <w:tc>
          <w:tcPr>
            <w:tcW w:w="2552" w:type="dxa"/>
            <w:gridSpan w:val="3"/>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lang w:eastAsia="zh-CN"/>
              </w:rPr>
            </w:pPr>
            <w:r w:rsidRPr="00550F57">
              <w:rPr>
                <w:rFonts w:ascii="Times New Roman" w:eastAsia="宋体" w:hAnsi="Times New Roman" w:cs="Times New Roman"/>
                <w:sz w:val="21"/>
                <w:szCs w:val="21"/>
                <w:lang w:eastAsia="zh-CN"/>
              </w:rPr>
              <w:t>颜建伟</w:t>
            </w:r>
            <w:r w:rsidRPr="00550F57">
              <w:rPr>
                <w:rFonts w:ascii="Times New Roman" w:hAnsi="Times New Roman" w:cs="Times New Roman"/>
                <w:sz w:val="21"/>
                <w:szCs w:val="21"/>
                <w:lang w:eastAsia="zh-CN"/>
              </w:rPr>
              <w:t>、</w:t>
            </w:r>
            <w:r w:rsidRPr="00550F57">
              <w:rPr>
                <w:rFonts w:ascii="Times New Roman" w:eastAsia="宋体" w:hAnsi="Times New Roman" w:cs="Times New Roman"/>
                <w:sz w:val="21"/>
                <w:szCs w:val="21"/>
                <w:lang w:eastAsia="zh-CN"/>
              </w:rPr>
              <w:t>童立红</w:t>
            </w:r>
            <w:r w:rsidRPr="00550F57">
              <w:rPr>
                <w:rFonts w:ascii="Times New Roman" w:hAnsi="Times New Roman" w:cs="Times New Roman"/>
                <w:sz w:val="21"/>
                <w:szCs w:val="21"/>
                <w:lang w:eastAsia="zh-CN"/>
              </w:rPr>
              <w:t>、</w:t>
            </w:r>
            <w:r w:rsidRPr="00550F57">
              <w:rPr>
                <w:rFonts w:ascii="Times New Roman" w:eastAsia="宋体" w:hAnsi="Times New Roman" w:cs="Times New Roman"/>
                <w:sz w:val="21"/>
                <w:szCs w:val="21"/>
                <w:lang w:eastAsia="zh-CN"/>
              </w:rPr>
              <w:t>李成</w:t>
            </w:r>
            <w:r w:rsidRPr="00550F57">
              <w:rPr>
                <w:rFonts w:ascii="Times New Roman" w:hAnsi="Times New Roman" w:cs="Times New Roman"/>
                <w:sz w:val="21"/>
                <w:szCs w:val="21"/>
                <w:lang w:eastAsia="zh-CN"/>
              </w:rPr>
              <w:t>、</w:t>
            </w:r>
            <w:r w:rsidRPr="00550F57">
              <w:rPr>
                <w:rFonts w:ascii="Times New Roman" w:eastAsia="宋体" w:hAnsi="Times New Roman" w:cs="Times New Roman"/>
                <w:sz w:val="21"/>
                <w:szCs w:val="21"/>
                <w:lang w:eastAsia="zh-CN"/>
              </w:rPr>
              <w:t xml:space="preserve"> </w:t>
            </w:r>
            <w:r w:rsidRPr="00550F57">
              <w:rPr>
                <w:rFonts w:ascii="Times New Roman" w:eastAsia="宋体" w:hAnsi="Times New Roman" w:cs="Times New Roman"/>
                <w:sz w:val="21"/>
                <w:szCs w:val="21"/>
                <w:lang w:eastAsia="zh-CN"/>
              </w:rPr>
              <w:t>朱勇</w:t>
            </w:r>
            <w:r w:rsidRPr="00550F57">
              <w:rPr>
                <w:rFonts w:ascii="Times New Roman" w:hAnsi="Times New Roman" w:cs="Times New Roman"/>
                <w:sz w:val="21"/>
                <w:szCs w:val="21"/>
                <w:lang w:eastAsia="zh-CN"/>
              </w:rPr>
              <w:t>、</w:t>
            </w:r>
            <w:r w:rsidRPr="00550F57">
              <w:rPr>
                <w:rFonts w:ascii="Times New Roman" w:eastAsia="宋体" w:hAnsi="Times New Roman" w:cs="Times New Roman"/>
                <w:sz w:val="21"/>
                <w:szCs w:val="21"/>
                <w:lang w:eastAsia="zh-CN"/>
              </w:rPr>
              <w:t>王志伟</w:t>
            </w:r>
          </w:p>
        </w:tc>
        <w:tc>
          <w:tcPr>
            <w:tcW w:w="1984"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2015</w:t>
            </w:r>
            <w:r w:rsidRPr="00550F57">
              <w:rPr>
                <w:rFonts w:ascii="Times New Roman" w:eastAsia="宋体" w:hAnsi="Times New Roman" w:cs="Times New Roman"/>
                <w:sz w:val="21"/>
                <w:szCs w:val="21"/>
              </w:rPr>
              <w:t>年</w:t>
            </w:r>
            <w:r w:rsidRPr="00550F57">
              <w:rPr>
                <w:rFonts w:ascii="Times New Roman" w:eastAsia="宋体" w:hAnsi="Times New Roman" w:cs="Times New Roman"/>
                <w:sz w:val="21"/>
                <w:szCs w:val="21"/>
              </w:rPr>
              <w:t>125</w:t>
            </w:r>
            <w:r w:rsidRPr="00550F57">
              <w:rPr>
                <w:rFonts w:ascii="Times New Roman" w:eastAsia="宋体" w:hAnsi="Times New Roman" w:cs="Times New Roman"/>
                <w:sz w:val="21"/>
                <w:szCs w:val="21"/>
              </w:rPr>
              <w:t>卷</w:t>
            </w:r>
            <w:r w:rsidRPr="00550F57">
              <w:rPr>
                <w:rFonts w:ascii="Times New Roman" w:eastAsia="宋体" w:hAnsi="Times New Roman" w:cs="Times New Roman"/>
                <w:sz w:val="21"/>
                <w:szCs w:val="21"/>
              </w:rPr>
              <w:t>304-13</w:t>
            </w:r>
            <w:r w:rsidRPr="00550F57">
              <w:rPr>
                <w:rFonts w:ascii="Times New Roman" w:eastAsia="宋体" w:hAnsi="Times New Roman" w:cs="Times New Roman"/>
                <w:sz w:val="21"/>
                <w:szCs w:val="21"/>
              </w:rPr>
              <w:t>页</w:t>
            </w:r>
          </w:p>
        </w:tc>
        <w:tc>
          <w:tcPr>
            <w:tcW w:w="2268"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857644">
            <w:pPr>
              <w:spacing w:after="0"/>
              <w:jc w:val="center"/>
              <w:rPr>
                <w:rFonts w:ascii="Times New Roman" w:eastAsia="宋体" w:hAnsi="Times New Roman" w:cs="Times New Roman"/>
                <w:sz w:val="21"/>
                <w:szCs w:val="21"/>
              </w:rPr>
            </w:pPr>
            <w:r w:rsidRPr="00550F57">
              <w:rPr>
                <w:rFonts w:ascii="Times New Roman" w:eastAsia="宋体" w:hAnsi="Times New Roman" w:cs="Times New Roman"/>
                <w:color w:val="000000"/>
                <w:sz w:val="21"/>
                <w:szCs w:val="21"/>
                <w:lang/>
              </w:rPr>
              <w:t>20</w:t>
            </w:r>
            <w:r w:rsidR="00857644">
              <w:rPr>
                <w:rFonts w:ascii="Times New Roman" w:eastAsia="宋体" w:hAnsi="Times New Roman" w:cs="Times New Roman"/>
                <w:color w:val="000000"/>
                <w:sz w:val="21"/>
                <w:szCs w:val="21"/>
                <w:lang/>
              </w:rPr>
              <w:t>15</w:t>
            </w:r>
            <w:bookmarkStart w:id="0" w:name="_GoBack"/>
            <w:bookmarkEnd w:id="0"/>
            <w:r w:rsidRPr="00550F57">
              <w:rPr>
                <w:rFonts w:ascii="Times New Roman" w:eastAsia="宋体" w:hAnsi="Times New Roman" w:cs="Times New Roman"/>
                <w:color w:val="000000"/>
                <w:sz w:val="21"/>
                <w:szCs w:val="21"/>
                <w:lang/>
              </w:rPr>
              <w:t>-02-24</w:t>
            </w:r>
          </w:p>
        </w:tc>
        <w:tc>
          <w:tcPr>
            <w:tcW w:w="2126"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颜建伟</w:t>
            </w:r>
          </w:p>
        </w:tc>
      </w:tr>
      <w:tr w:rsidR="001F31D9" w:rsidTr="00550F57">
        <w:trPr>
          <w:gridAfter w:val="1"/>
          <w:wAfter w:w="13" w:type="dxa"/>
          <w:trHeight w:hRule="exact" w:val="680"/>
        </w:trPr>
        <w:tc>
          <w:tcPr>
            <w:tcW w:w="569" w:type="dxa"/>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line="240" w:lineRule="exact"/>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2</w:t>
            </w:r>
          </w:p>
        </w:tc>
        <w:tc>
          <w:tcPr>
            <w:tcW w:w="4587" w:type="dxa"/>
            <w:gridSpan w:val="5"/>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rPr>
            </w:pPr>
            <w:r w:rsidRPr="00550F57">
              <w:rPr>
                <w:rFonts w:ascii="Times New Roman" w:eastAsia="宋体" w:hAnsi="Times New Roman" w:cs="Times New Roman"/>
                <w:sz w:val="21"/>
                <w:szCs w:val="21"/>
              </w:rPr>
              <w:t>Superelasticity and wrinkles controlled by twisting circular graphene</w:t>
            </w:r>
            <w:r w:rsidRPr="00550F57">
              <w:rPr>
                <w:rFonts w:ascii="Times New Roman" w:hAnsi="Times New Roman" w:cs="Times New Roman"/>
                <w:sz w:val="21"/>
                <w:szCs w:val="21"/>
              </w:rPr>
              <w:t>/</w:t>
            </w:r>
            <w:r w:rsidRPr="00550F57">
              <w:rPr>
                <w:rFonts w:ascii="Times New Roman" w:eastAsia="宋体" w:hAnsi="Times New Roman" w:cs="Times New Roman"/>
                <w:sz w:val="21"/>
                <w:szCs w:val="21"/>
              </w:rPr>
              <w:t>Comput Method Appl M</w:t>
            </w:r>
          </w:p>
        </w:tc>
        <w:tc>
          <w:tcPr>
            <w:tcW w:w="2552" w:type="dxa"/>
            <w:gridSpan w:val="3"/>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rPr>
            </w:pPr>
            <w:r w:rsidRPr="00550F57">
              <w:rPr>
                <w:rFonts w:ascii="Times New Roman" w:eastAsia="宋体" w:hAnsi="Times New Roman" w:cs="Times New Roman"/>
                <w:sz w:val="21"/>
                <w:szCs w:val="21"/>
              </w:rPr>
              <w:t>颜建伟</w:t>
            </w:r>
            <w:r w:rsidRPr="00550F57">
              <w:rPr>
                <w:rFonts w:ascii="Times New Roman" w:hAnsi="Times New Roman" w:cs="Times New Roman"/>
                <w:sz w:val="21"/>
                <w:szCs w:val="21"/>
              </w:rPr>
              <w:t>、</w:t>
            </w:r>
            <w:r w:rsidRPr="00550F57">
              <w:rPr>
                <w:rFonts w:ascii="Times New Roman" w:eastAsia="宋体" w:hAnsi="Times New Roman" w:cs="Times New Roman"/>
                <w:sz w:val="21"/>
                <w:szCs w:val="21"/>
              </w:rPr>
              <w:t>黎绍佳</w:t>
            </w:r>
          </w:p>
        </w:tc>
        <w:tc>
          <w:tcPr>
            <w:tcW w:w="1984"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2018</w:t>
            </w:r>
            <w:r w:rsidRPr="00550F57">
              <w:rPr>
                <w:rFonts w:ascii="Times New Roman" w:eastAsia="宋体" w:hAnsi="Times New Roman" w:cs="Times New Roman"/>
                <w:sz w:val="21"/>
                <w:szCs w:val="21"/>
              </w:rPr>
              <w:t>年</w:t>
            </w:r>
            <w:r w:rsidRPr="00550F57">
              <w:rPr>
                <w:rFonts w:ascii="Times New Roman" w:eastAsia="宋体" w:hAnsi="Times New Roman" w:cs="Times New Roman"/>
                <w:sz w:val="21"/>
                <w:szCs w:val="21"/>
              </w:rPr>
              <w:t>33</w:t>
            </w:r>
            <w:r w:rsidRPr="00550F57">
              <w:rPr>
                <w:rFonts w:ascii="Times New Roman" w:eastAsia="宋体" w:hAnsi="Times New Roman" w:cs="Times New Roman"/>
                <w:sz w:val="21"/>
                <w:szCs w:val="21"/>
              </w:rPr>
              <w:t>卷</w:t>
            </w:r>
            <w:r w:rsidRPr="00550F57">
              <w:rPr>
                <w:rFonts w:ascii="Times New Roman" w:eastAsia="宋体" w:hAnsi="Times New Roman" w:cs="Times New Roman"/>
                <w:sz w:val="21"/>
                <w:szCs w:val="21"/>
              </w:rPr>
              <w:t>634-656</w:t>
            </w:r>
            <w:r w:rsidRPr="00550F57">
              <w:rPr>
                <w:rFonts w:ascii="Times New Roman" w:eastAsia="宋体" w:hAnsi="Times New Roman" w:cs="Times New Roman"/>
                <w:sz w:val="21"/>
                <w:szCs w:val="21"/>
              </w:rPr>
              <w:t>页</w:t>
            </w:r>
          </w:p>
        </w:tc>
        <w:tc>
          <w:tcPr>
            <w:tcW w:w="2268"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color w:val="000000"/>
                <w:sz w:val="21"/>
                <w:szCs w:val="21"/>
                <w:lang/>
              </w:rPr>
              <w:t>2018-05-05</w:t>
            </w:r>
          </w:p>
        </w:tc>
        <w:tc>
          <w:tcPr>
            <w:tcW w:w="2126"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颜建伟</w:t>
            </w:r>
            <w:r w:rsidRPr="00550F57">
              <w:rPr>
                <w:rFonts w:ascii="Times New Roman" w:eastAsia="宋体" w:hAnsi="Times New Roman" w:cs="Times New Roman"/>
                <w:sz w:val="21"/>
                <w:szCs w:val="21"/>
                <w:lang w:eastAsia="zh-CN"/>
              </w:rPr>
              <w:t>、</w:t>
            </w:r>
            <w:r w:rsidRPr="00550F57">
              <w:rPr>
                <w:rFonts w:ascii="Times New Roman" w:eastAsia="宋体" w:hAnsi="Times New Roman" w:cs="Times New Roman"/>
                <w:sz w:val="21"/>
                <w:szCs w:val="21"/>
              </w:rPr>
              <w:t>黎绍佳</w:t>
            </w:r>
          </w:p>
        </w:tc>
      </w:tr>
      <w:tr w:rsidR="001F31D9" w:rsidTr="00550F57">
        <w:trPr>
          <w:gridAfter w:val="1"/>
          <w:wAfter w:w="13" w:type="dxa"/>
          <w:trHeight w:hRule="exact" w:val="915"/>
        </w:trPr>
        <w:tc>
          <w:tcPr>
            <w:tcW w:w="569" w:type="dxa"/>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line="240" w:lineRule="exact"/>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3</w:t>
            </w:r>
          </w:p>
        </w:tc>
        <w:tc>
          <w:tcPr>
            <w:tcW w:w="4587" w:type="dxa"/>
            <w:gridSpan w:val="5"/>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rPr>
            </w:pPr>
            <w:r w:rsidRPr="00550F57">
              <w:rPr>
                <w:rFonts w:ascii="Times New Roman" w:hAnsi="Times New Roman" w:cs="Times New Roman"/>
                <w:sz w:val="21"/>
                <w:szCs w:val="21"/>
              </w:rPr>
              <w:t>Nonlinear dynamic behavior of single-layer graphene under uniformly distributed loads/Compos Part B-Eng</w:t>
            </w:r>
          </w:p>
        </w:tc>
        <w:tc>
          <w:tcPr>
            <w:tcW w:w="2552" w:type="dxa"/>
            <w:gridSpan w:val="3"/>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lang w:eastAsia="zh-CN"/>
              </w:rPr>
            </w:pPr>
            <w:r w:rsidRPr="00550F57">
              <w:rPr>
                <w:rFonts w:ascii="Times New Roman" w:eastAsia="宋体" w:hAnsi="Times New Roman" w:cs="Times New Roman"/>
                <w:sz w:val="21"/>
                <w:szCs w:val="21"/>
                <w:lang w:eastAsia="zh-CN"/>
              </w:rPr>
              <w:t>颜建伟</w:t>
            </w:r>
            <w:r w:rsidRPr="00550F57">
              <w:rPr>
                <w:rFonts w:ascii="Times New Roman" w:hAnsi="Times New Roman" w:cs="Times New Roman"/>
                <w:sz w:val="21"/>
                <w:szCs w:val="21"/>
                <w:lang w:eastAsia="zh-CN"/>
              </w:rPr>
              <w:t>、</w:t>
            </w:r>
            <w:r w:rsidRPr="00550F57">
              <w:rPr>
                <w:rFonts w:ascii="Times New Roman" w:eastAsia="宋体" w:hAnsi="Times New Roman" w:cs="Times New Roman"/>
                <w:sz w:val="21"/>
                <w:szCs w:val="21"/>
                <w:lang w:eastAsia="zh-CN"/>
              </w:rPr>
              <w:t>黎绍佳</w:t>
            </w:r>
            <w:r w:rsidRPr="00550F57">
              <w:rPr>
                <w:rFonts w:ascii="Times New Roman" w:hAnsi="Times New Roman" w:cs="Times New Roman"/>
                <w:sz w:val="21"/>
                <w:szCs w:val="21"/>
                <w:lang w:eastAsia="zh-CN"/>
              </w:rPr>
              <w:t>、</w:t>
            </w:r>
            <w:r w:rsidRPr="00550F57">
              <w:rPr>
                <w:rFonts w:ascii="Times New Roman" w:eastAsia="宋体" w:hAnsi="Times New Roman" w:cs="Times New Roman"/>
                <w:sz w:val="21"/>
                <w:szCs w:val="21"/>
                <w:lang w:eastAsia="zh-CN"/>
              </w:rPr>
              <w:t>何陵辉</w:t>
            </w:r>
          </w:p>
        </w:tc>
        <w:tc>
          <w:tcPr>
            <w:tcW w:w="1984"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2019</w:t>
            </w:r>
            <w:r w:rsidRPr="00550F57">
              <w:rPr>
                <w:rFonts w:ascii="Times New Roman" w:eastAsia="宋体" w:hAnsi="Times New Roman" w:cs="Times New Roman"/>
                <w:sz w:val="21"/>
                <w:szCs w:val="21"/>
              </w:rPr>
              <w:t>年</w:t>
            </w:r>
            <w:r w:rsidRPr="00550F57">
              <w:rPr>
                <w:rFonts w:ascii="Times New Roman" w:eastAsia="宋体" w:hAnsi="Times New Roman" w:cs="Times New Roman"/>
                <w:sz w:val="21"/>
                <w:szCs w:val="21"/>
              </w:rPr>
              <w:t>165</w:t>
            </w:r>
            <w:r w:rsidRPr="00550F57">
              <w:rPr>
                <w:rFonts w:ascii="Times New Roman" w:eastAsia="宋体" w:hAnsi="Times New Roman" w:cs="Times New Roman"/>
                <w:sz w:val="21"/>
                <w:szCs w:val="21"/>
              </w:rPr>
              <w:t>卷</w:t>
            </w:r>
            <w:r w:rsidRPr="00550F57">
              <w:rPr>
                <w:rFonts w:ascii="Times New Roman" w:eastAsia="宋体" w:hAnsi="Times New Roman" w:cs="Times New Roman"/>
                <w:sz w:val="21"/>
                <w:szCs w:val="21"/>
              </w:rPr>
              <w:t>473-90</w:t>
            </w:r>
            <w:r w:rsidRPr="00550F57">
              <w:rPr>
                <w:rFonts w:ascii="Times New Roman" w:eastAsia="宋体" w:hAnsi="Times New Roman" w:cs="Times New Roman"/>
                <w:sz w:val="21"/>
                <w:szCs w:val="21"/>
              </w:rPr>
              <w:t>页</w:t>
            </w:r>
          </w:p>
        </w:tc>
        <w:tc>
          <w:tcPr>
            <w:tcW w:w="2268"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2019-01-24</w:t>
            </w:r>
          </w:p>
        </w:tc>
        <w:tc>
          <w:tcPr>
            <w:tcW w:w="2126"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颜建伟</w:t>
            </w:r>
          </w:p>
        </w:tc>
      </w:tr>
      <w:tr w:rsidR="001F31D9" w:rsidTr="00550F57">
        <w:trPr>
          <w:gridAfter w:val="1"/>
          <w:wAfter w:w="13" w:type="dxa"/>
          <w:trHeight w:hRule="exact" w:val="680"/>
        </w:trPr>
        <w:tc>
          <w:tcPr>
            <w:tcW w:w="569" w:type="dxa"/>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line="240" w:lineRule="exact"/>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4</w:t>
            </w:r>
          </w:p>
        </w:tc>
        <w:tc>
          <w:tcPr>
            <w:tcW w:w="4587" w:type="dxa"/>
            <w:gridSpan w:val="5"/>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rPr>
            </w:pPr>
            <w:r w:rsidRPr="00550F57">
              <w:rPr>
                <w:rFonts w:ascii="Times New Roman" w:eastAsia="宋体" w:hAnsi="Times New Roman" w:cs="Times New Roman"/>
                <w:sz w:val="21"/>
                <w:szCs w:val="21"/>
              </w:rPr>
              <w:t>Thickness of monolayer h-BN nanosheet and edge effect on free vibration behaviors</w:t>
            </w:r>
            <w:r w:rsidRPr="00550F57">
              <w:rPr>
                <w:rFonts w:ascii="Times New Roman" w:hAnsi="Times New Roman" w:cs="Times New Roman"/>
                <w:sz w:val="21"/>
                <w:szCs w:val="21"/>
              </w:rPr>
              <w:t>/</w:t>
            </w:r>
            <w:r w:rsidRPr="00550F57">
              <w:rPr>
                <w:rFonts w:ascii="Times New Roman" w:eastAsia="宋体" w:hAnsi="Times New Roman" w:cs="Times New Roman"/>
                <w:sz w:val="21"/>
                <w:szCs w:val="21"/>
              </w:rPr>
              <w:t>Int J Mech Sci</w:t>
            </w:r>
          </w:p>
        </w:tc>
        <w:tc>
          <w:tcPr>
            <w:tcW w:w="2552" w:type="dxa"/>
            <w:gridSpan w:val="3"/>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lang w:eastAsia="zh-CN"/>
              </w:rPr>
            </w:pPr>
            <w:r w:rsidRPr="00550F57">
              <w:rPr>
                <w:rFonts w:ascii="Times New Roman" w:hAnsi="Times New Roman" w:cs="Times New Roman"/>
                <w:sz w:val="21"/>
                <w:szCs w:val="21"/>
                <w:lang w:eastAsia="zh-CN"/>
              </w:rPr>
              <w:t>颜建伟、童立红、罗任杰、高德</w:t>
            </w:r>
          </w:p>
        </w:tc>
        <w:tc>
          <w:tcPr>
            <w:tcW w:w="1984"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2019</w:t>
            </w:r>
            <w:r w:rsidRPr="00550F57">
              <w:rPr>
                <w:rFonts w:ascii="Times New Roman" w:eastAsia="宋体" w:hAnsi="Times New Roman" w:cs="Times New Roman"/>
                <w:sz w:val="21"/>
                <w:szCs w:val="21"/>
              </w:rPr>
              <w:t>年</w:t>
            </w:r>
            <w:r w:rsidRPr="00550F57">
              <w:rPr>
                <w:rFonts w:ascii="Times New Roman" w:eastAsia="宋体" w:hAnsi="Times New Roman" w:cs="Times New Roman"/>
                <w:sz w:val="21"/>
                <w:szCs w:val="21"/>
              </w:rPr>
              <w:t>164</w:t>
            </w:r>
            <w:r w:rsidRPr="00550F57">
              <w:rPr>
                <w:rFonts w:ascii="Times New Roman" w:eastAsia="宋体" w:hAnsi="Times New Roman" w:cs="Times New Roman"/>
                <w:sz w:val="21"/>
                <w:szCs w:val="21"/>
              </w:rPr>
              <w:t>卷</w:t>
            </w:r>
            <w:r w:rsidRPr="00550F57">
              <w:rPr>
                <w:rFonts w:ascii="Times New Roman" w:eastAsia="宋体" w:hAnsi="Times New Roman" w:cs="Times New Roman"/>
                <w:sz w:val="21"/>
                <w:szCs w:val="21"/>
              </w:rPr>
              <w:t>105163</w:t>
            </w:r>
          </w:p>
        </w:tc>
        <w:tc>
          <w:tcPr>
            <w:tcW w:w="2268"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color w:val="000000"/>
                <w:sz w:val="21"/>
                <w:szCs w:val="21"/>
                <w:lang/>
              </w:rPr>
              <w:t>2019-09-13</w:t>
            </w:r>
          </w:p>
        </w:tc>
        <w:tc>
          <w:tcPr>
            <w:tcW w:w="2126"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颜建伟</w:t>
            </w:r>
          </w:p>
        </w:tc>
      </w:tr>
      <w:tr w:rsidR="001F31D9" w:rsidTr="00550F57">
        <w:trPr>
          <w:gridAfter w:val="1"/>
          <w:wAfter w:w="13" w:type="dxa"/>
          <w:trHeight w:hRule="exact" w:val="907"/>
        </w:trPr>
        <w:tc>
          <w:tcPr>
            <w:tcW w:w="569" w:type="dxa"/>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line="240" w:lineRule="exact"/>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5</w:t>
            </w:r>
          </w:p>
        </w:tc>
        <w:tc>
          <w:tcPr>
            <w:tcW w:w="4587" w:type="dxa"/>
            <w:gridSpan w:val="5"/>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rPr>
            </w:pPr>
            <w:r w:rsidRPr="00550F57">
              <w:rPr>
                <w:rFonts w:ascii="Times New Roman" w:eastAsia="宋体" w:hAnsi="Times New Roman" w:cs="Times New Roman"/>
                <w:sz w:val="21"/>
                <w:szCs w:val="21"/>
              </w:rPr>
              <w:t>Migration test and safety assessment of polyurethane adhesives used for food-contact laminated films</w:t>
            </w:r>
            <w:r w:rsidRPr="00550F57">
              <w:rPr>
                <w:rFonts w:ascii="Times New Roman" w:hAnsi="Times New Roman" w:cs="Times New Roman"/>
                <w:sz w:val="21"/>
                <w:szCs w:val="21"/>
              </w:rPr>
              <w:t>/</w:t>
            </w:r>
            <w:r w:rsidRPr="00550F57">
              <w:rPr>
                <w:rFonts w:ascii="Times New Roman" w:eastAsia="宋体" w:hAnsi="Times New Roman" w:cs="Times New Roman"/>
                <w:sz w:val="21"/>
                <w:szCs w:val="21"/>
              </w:rPr>
              <w:t>Food Packaging Shelf</w:t>
            </w:r>
          </w:p>
        </w:tc>
        <w:tc>
          <w:tcPr>
            <w:tcW w:w="2552" w:type="dxa"/>
            <w:gridSpan w:val="3"/>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lang w:eastAsia="zh-CN"/>
              </w:rPr>
            </w:pPr>
            <w:r w:rsidRPr="00550F57">
              <w:rPr>
                <w:rFonts w:ascii="Times New Roman" w:hAnsi="Times New Roman" w:cs="Times New Roman"/>
                <w:sz w:val="21"/>
                <w:szCs w:val="21"/>
                <w:lang w:eastAsia="zh-CN"/>
              </w:rPr>
              <w:t>颜建伟、胡晨、童立红、雷祖祥、林勤保</w:t>
            </w:r>
          </w:p>
        </w:tc>
        <w:tc>
          <w:tcPr>
            <w:tcW w:w="1984"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2020</w:t>
            </w:r>
            <w:r w:rsidRPr="00550F57">
              <w:rPr>
                <w:rFonts w:ascii="Times New Roman" w:eastAsia="宋体" w:hAnsi="Times New Roman" w:cs="Times New Roman"/>
                <w:sz w:val="21"/>
                <w:szCs w:val="21"/>
              </w:rPr>
              <w:t>年</w:t>
            </w:r>
            <w:r w:rsidRPr="00550F57">
              <w:rPr>
                <w:rFonts w:ascii="Times New Roman" w:eastAsia="宋体" w:hAnsi="Times New Roman" w:cs="Times New Roman"/>
                <w:sz w:val="21"/>
                <w:szCs w:val="21"/>
              </w:rPr>
              <w:t>23</w:t>
            </w:r>
            <w:r w:rsidRPr="00550F57">
              <w:rPr>
                <w:rFonts w:ascii="Times New Roman" w:eastAsia="宋体" w:hAnsi="Times New Roman" w:cs="Times New Roman"/>
                <w:sz w:val="21"/>
                <w:szCs w:val="21"/>
              </w:rPr>
              <w:t>卷</w:t>
            </w:r>
            <w:r w:rsidRPr="00550F57">
              <w:rPr>
                <w:rFonts w:ascii="Times New Roman" w:eastAsia="宋体" w:hAnsi="Times New Roman" w:cs="Times New Roman"/>
                <w:sz w:val="21"/>
                <w:szCs w:val="21"/>
              </w:rPr>
              <w:t>100449</w:t>
            </w:r>
          </w:p>
        </w:tc>
        <w:tc>
          <w:tcPr>
            <w:tcW w:w="2268"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color w:val="000000"/>
                <w:sz w:val="21"/>
                <w:szCs w:val="21"/>
                <w:lang/>
              </w:rPr>
              <w:t>2020-01-01</w:t>
            </w:r>
          </w:p>
        </w:tc>
        <w:tc>
          <w:tcPr>
            <w:tcW w:w="2126"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eastAsia="宋体" w:hAnsi="Times New Roman" w:cs="Times New Roman"/>
                <w:sz w:val="21"/>
                <w:szCs w:val="21"/>
              </w:rPr>
            </w:pPr>
            <w:r w:rsidRPr="00550F57">
              <w:rPr>
                <w:rFonts w:ascii="Times New Roman" w:eastAsia="宋体" w:hAnsi="Times New Roman" w:cs="Times New Roman"/>
                <w:sz w:val="21"/>
                <w:szCs w:val="21"/>
              </w:rPr>
              <w:t>颜建伟</w:t>
            </w:r>
          </w:p>
        </w:tc>
      </w:tr>
      <w:tr w:rsidR="001F31D9" w:rsidTr="00550F57">
        <w:trPr>
          <w:gridAfter w:val="1"/>
          <w:wAfter w:w="13" w:type="dxa"/>
          <w:trHeight w:hRule="exact" w:val="1134"/>
        </w:trPr>
        <w:tc>
          <w:tcPr>
            <w:tcW w:w="569" w:type="dxa"/>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line="240" w:lineRule="exact"/>
              <w:jc w:val="center"/>
              <w:rPr>
                <w:rFonts w:ascii="Times New Roman" w:eastAsia="宋体" w:hAnsi="Times New Roman" w:cs="Times New Roman"/>
                <w:sz w:val="21"/>
                <w:szCs w:val="21"/>
                <w:lang w:eastAsia="zh-CN"/>
              </w:rPr>
            </w:pPr>
            <w:r w:rsidRPr="00550F57">
              <w:rPr>
                <w:rFonts w:ascii="Times New Roman" w:eastAsia="宋体" w:hAnsi="Times New Roman" w:cs="Times New Roman"/>
                <w:sz w:val="21"/>
                <w:szCs w:val="21"/>
                <w:lang w:eastAsia="zh-CN"/>
              </w:rPr>
              <w:t>6</w:t>
            </w:r>
          </w:p>
        </w:tc>
        <w:tc>
          <w:tcPr>
            <w:tcW w:w="4587" w:type="dxa"/>
            <w:gridSpan w:val="5"/>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rPr>
            </w:pPr>
            <w:r w:rsidRPr="00550F57">
              <w:rPr>
                <w:rFonts w:ascii="Times New Roman" w:hAnsi="Times New Roman" w:cs="Times New Roman"/>
                <w:sz w:val="21"/>
                <w:szCs w:val="21"/>
              </w:rPr>
              <w:t>Nonlinear in-plane thermal buckling of rotationally restrained functionally graded carbon nanotube reinforced composite shallow arches under uniform radial loading/Appl Math Mech-Engl</w:t>
            </w:r>
          </w:p>
        </w:tc>
        <w:tc>
          <w:tcPr>
            <w:tcW w:w="2552" w:type="dxa"/>
            <w:gridSpan w:val="3"/>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lang w:eastAsia="zh-CN"/>
              </w:rPr>
            </w:pPr>
            <w:r w:rsidRPr="00550F57">
              <w:rPr>
                <w:rFonts w:ascii="Times New Roman" w:hAnsi="Times New Roman" w:cs="Times New Roman"/>
                <w:sz w:val="21"/>
                <w:szCs w:val="21"/>
                <w:lang w:eastAsia="zh-CN"/>
              </w:rPr>
              <w:t>李成、朱成秀、林志华、李双</w:t>
            </w:r>
          </w:p>
        </w:tc>
        <w:tc>
          <w:tcPr>
            <w:tcW w:w="1984"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rPr>
            </w:pPr>
            <w:r w:rsidRPr="00550F57">
              <w:rPr>
                <w:rFonts w:ascii="Times New Roman" w:hAnsi="Times New Roman" w:cs="Times New Roman"/>
                <w:sz w:val="21"/>
                <w:szCs w:val="21"/>
              </w:rPr>
              <w:t>2022</w:t>
            </w:r>
            <w:r w:rsidRPr="00550F57">
              <w:rPr>
                <w:rFonts w:ascii="Times New Roman" w:hAnsi="Times New Roman" w:cs="Times New Roman"/>
                <w:sz w:val="21"/>
                <w:szCs w:val="21"/>
              </w:rPr>
              <w:t>年</w:t>
            </w:r>
            <w:r w:rsidRPr="00550F57">
              <w:rPr>
                <w:rFonts w:ascii="Times New Roman" w:hAnsi="Times New Roman" w:cs="Times New Roman"/>
                <w:sz w:val="21"/>
                <w:szCs w:val="21"/>
              </w:rPr>
              <w:t>43</w:t>
            </w:r>
            <w:r w:rsidRPr="00550F57">
              <w:rPr>
                <w:rFonts w:ascii="Times New Roman" w:hAnsi="Times New Roman" w:cs="Times New Roman"/>
                <w:sz w:val="21"/>
                <w:szCs w:val="21"/>
              </w:rPr>
              <w:t>卷</w:t>
            </w:r>
            <w:r w:rsidRPr="00550F57">
              <w:rPr>
                <w:rFonts w:ascii="Times New Roman" w:hAnsi="Times New Roman" w:cs="Times New Roman"/>
                <w:sz w:val="21"/>
                <w:szCs w:val="21"/>
              </w:rPr>
              <w:t>1821–1840</w:t>
            </w:r>
            <w:r w:rsidRPr="00550F57">
              <w:rPr>
                <w:rFonts w:ascii="Times New Roman" w:hAnsi="Times New Roman" w:cs="Times New Roman"/>
                <w:sz w:val="21"/>
                <w:szCs w:val="21"/>
              </w:rPr>
              <w:t>页</w:t>
            </w:r>
          </w:p>
        </w:tc>
        <w:tc>
          <w:tcPr>
            <w:tcW w:w="2268"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rPr>
            </w:pPr>
            <w:r w:rsidRPr="00550F57">
              <w:rPr>
                <w:rFonts w:ascii="Times New Roman" w:hAnsi="Times New Roman" w:cs="Times New Roman"/>
                <w:sz w:val="21"/>
                <w:szCs w:val="21"/>
              </w:rPr>
              <w:t>2022-12-01</w:t>
            </w:r>
          </w:p>
        </w:tc>
        <w:tc>
          <w:tcPr>
            <w:tcW w:w="2126" w:type="dxa"/>
            <w:gridSpan w:val="2"/>
            <w:tcBorders>
              <w:top w:val="single" w:sz="6" w:space="0" w:color="000000"/>
              <w:left w:val="single" w:sz="4" w:space="0" w:color="000000"/>
              <w:bottom w:val="single" w:sz="6" w:space="0" w:color="000000"/>
              <w:right w:val="single" w:sz="6" w:space="0" w:color="000000"/>
            </w:tcBorders>
            <w:vAlign w:val="center"/>
          </w:tcPr>
          <w:p w:rsidR="001F31D9" w:rsidRPr="00550F57" w:rsidRDefault="001F31D9" w:rsidP="001F31D9">
            <w:pPr>
              <w:spacing w:after="0"/>
              <w:jc w:val="center"/>
              <w:rPr>
                <w:rFonts w:ascii="Times New Roman" w:hAnsi="Times New Roman" w:cs="Times New Roman"/>
                <w:sz w:val="21"/>
                <w:szCs w:val="21"/>
              </w:rPr>
            </w:pPr>
            <w:r w:rsidRPr="00550F57">
              <w:rPr>
                <w:rFonts w:ascii="Times New Roman" w:hAnsi="Times New Roman" w:cs="Times New Roman"/>
                <w:sz w:val="21"/>
                <w:szCs w:val="21"/>
              </w:rPr>
              <w:t>李成</w:t>
            </w:r>
          </w:p>
        </w:tc>
      </w:tr>
      <w:tr w:rsidR="00DD20B9">
        <w:trPr>
          <w:trHeight w:hRule="exact" w:val="828"/>
        </w:trPr>
        <w:tc>
          <w:tcPr>
            <w:tcW w:w="14099" w:type="dxa"/>
            <w:gridSpan w:val="16"/>
            <w:tcBorders>
              <w:top w:val="single" w:sz="6" w:space="0" w:color="000000"/>
              <w:left w:val="single" w:sz="4" w:space="0" w:color="000000"/>
              <w:bottom w:val="single" w:sz="6" w:space="0" w:color="000000"/>
              <w:right w:val="single" w:sz="6" w:space="0" w:color="000000"/>
            </w:tcBorders>
            <w:vAlign w:val="center"/>
          </w:tcPr>
          <w:p w:rsidR="00DD20B9" w:rsidRDefault="00363978">
            <w:pPr>
              <w:spacing w:after="0" w:line="360" w:lineRule="auto"/>
              <w:jc w:val="center"/>
              <w:rPr>
                <w:rFonts w:ascii="黑体" w:eastAsia="黑体" w:hAnsi="黑体" w:cs="Times New Roman"/>
                <w:sz w:val="24"/>
                <w:lang w:eastAsia="zh-CN"/>
              </w:rPr>
            </w:pPr>
            <w:r>
              <w:rPr>
                <w:rFonts w:ascii="黑体" w:eastAsia="黑体" w:hAnsi="黑体" w:hint="eastAsia"/>
                <w:b/>
                <w:sz w:val="24"/>
                <w:szCs w:val="28"/>
                <w:lang w:eastAsia="zh-CN"/>
              </w:rPr>
              <w:t>主要完成人（完成单位）情况</w:t>
            </w:r>
          </w:p>
        </w:tc>
      </w:tr>
      <w:tr w:rsidR="00DD20B9" w:rsidTr="001F31D9">
        <w:trPr>
          <w:trHeight w:val="742"/>
        </w:trPr>
        <w:tc>
          <w:tcPr>
            <w:tcW w:w="1566" w:type="dxa"/>
            <w:gridSpan w:val="2"/>
            <w:tcBorders>
              <w:top w:val="single" w:sz="6" w:space="0" w:color="000000"/>
              <w:left w:val="single" w:sz="4" w:space="0" w:color="000000"/>
              <w:bottom w:val="single" w:sz="6" w:space="0" w:color="000000"/>
              <w:right w:val="single" w:sz="6" w:space="0" w:color="000000"/>
            </w:tcBorders>
            <w:vAlign w:val="center"/>
          </w:tcPr>
          <w:p w:rsidR="00DD20B9" w:rsidRDefault="00363978">
            <w:pPr>
              <w:snapToGrid w:val="0"/>
              <w:spacing w:after="0" w:line="360" w:lineRule="auto"/>
              <w:jc w:val="center"/>
              <w:rPr>
                <w:rFonts w:ascii="黑体" w:eastAsia="黑体" w:hAnsi="黑体"/>
                <w:b/>
                <w:bCs/>
                <w:sz w:val="24"/>
                <w:szCs w:val="24"/>
              </w:rPr>
            </w:pPr>
            <w:r>
              <w:rPr>
                <w:rFonts w:ascii="黑体" w:eastAsia="黑体" w:hAnsi="黑体" w:hint="eastAsia"/>
                <w:b/>
                <w:bCs/>
                <w:sz w:val="24"/>
                <w:szCs w:val="24"/>
              </w:rPr>
              <w:t>排名</w:t>
            </w:r>
          </w:p>
        </w:tc>
        <w:tc>
          <w:tcPr>
            <w:tcW w:w="1322" w:type="dxa"/>
            <w:tcBorders>
              <w:top w:val="single" w:sz="6" w:space="0" w:color="000000"/>
              <w:left w:val="single" w:sz="4" w:space="0" w:color="000000"/>
              <w:bottom w:val="single" w:sz="6" w:space="0" w:color="000000"/>
              <w:right w:val="single" w:sz="6" w:space="0" w:color="000000"/>
            </w:tcBorders>
            <w:vAlign w:val="center"/>
          </w:tcPr>
          <w:p w:rsidR="00DD20B9" w:rsidRDefault="00363978">
            <w:pPr>
              <w:snapToGrid w:val="0"/>
              <w:spacing w:after="0" w:line="360" w:lineRule="auto"/>
              <w:jc w:val="center"/>
              <w:rPr>
                <w:rFonts w:ascii="黑体" w:eastAsia="黑体" w:hAnsi="黑体"/>
                <w:b/>
                <w:bCs/>
                <w:sz w:val="24"/>
                <w:szCs w:val="24"/>
              </w:rPr>
            </w:pPr>
            <w:r>
              <w:rPr>
                <w:rFonts w:ascii="黑体" w:eastAsia="黑体" w:hAnsi="黑体" w:hint="eastAsia"/>
                <w:b/>
                <w:bCs/>
                <w:sz w:val="24"/>
                <w:szCs w:val="24"/>
              </w:rPr>
              <w:t>姓名</w:t>
            </w:r>
          </w:p>
        </w:tc>
        <w:tc>
          <w:tcPr>
            <w:tcW w:w="1276" w:type="dxa"/>
            <w:gridSpan w:val="2"/>
            <w:tcBorders>
              <w:top w:val="single" w:sz="6" w:space="0" w:color="000000"/>
              <w:left w:val="single" w:sz="4" w:space="0" w:color="000000"/>
              <w:bottom w:val="single" w:sz="6" w:space="0" w:color="000000"/>
              <w:right w:val="single" w:sz="6" w:space="0" w:color="000000"/>
            </w:tcBorders>
            <w:vAlign w:val="center"/>
          </w:tcPr>
          <w:p w:rsidR="00DD20B9" w:rsidRDefault="00363978">
            <w:pPr>
              <w:snapToGrid w:val="0"/>
              <w:spacing w:after="0" w:line="360" w:lineRule="auto"/>
              <w:jc w:val="center"/>
              <w:rPr>
                <w:rFonts w:ascii="黑体" w:eastAsia="黑体" w:hAnsi="黑体"/>
                <w:b/>
                <w:bCs/>
                <w:sz w:val="24"/>
                <w:szCs w:val="24"/>
              </w:rPr>
            </w:pPr>
            <w:r>
              <w:rPr>
                <w:rFonts w:ascii="黑体" w:eastAsia="黑体" w:hAnsi="黑体" w:hint="eastAsia"/>
                <w:b/>
                <w:bCs/>
                <w:sz w:val="24"/>
                <w:szCs w:val="24"/>
              </w:rPr>
              <w:t>性别</w:t>
            </w:r>
          </w:p>
        </w:tc>
        <w:tc>
          <w:tcPr>
            <w:tcW w:w="1559" w:type="dxa"/>
            <w:gridSpan w:val="2"/>
            <w:tcBorders>
              <w:top w:val="single" w:sz="6" w:space="0" w:color="000000"/>
              <w:left w:val="single" w:sz="4" w:space="0" w:color="000000"/>
              <w:bottom w:val="single" w:sz="6" w:space="0" w:color="000000"/>
              <w:right w:val="single" w:sz="6" w:space="0" w:color="000000"/>
            </w:tcBorders>
            <w:vAlign w:val="center"/>
          </w:tcPr>
          <w:p w:rsidR="00DD20B9" w:rsidRDefault="00363978">
            <w:pPr>
              <w:snapToGrid w:val="0"/>
              <w:spacing w:after="0" w:line="360" w:lineRule="auto"/>
              <w:jc w:val="center"/>
              <w:rPr>
                <w:rFonts w:ascii="黑体" w:eastAsia="黑体" w:hAnsi="黑体"/>
                <w:b/>
                <w:bCs/>
                <w:sz w:val="24"/>
                <w:szCs w:val="24"/>
              </w:rPr>
            </w:pPr>
            <w:r>
              <w:rPr>
                <w:rFonts w:ascii="黑体" w:eastAsia="黑体" w:hAnsi="黑体" w:hint="eastAsia"/>
                <w:b/>
                <w:bCs/>
                <w:sz w:val="24"/>
                <w:szCs w:val="24"/>
              </w:rPr>
              <w:t>出生年月</w:t>
            </w:r>
          </w:p>
        </w:tc>
        <w:tc>
          <w:tcPr>
            <w:tcW w:w="1701" w:type="dxa"/>
            <w:tcBorders>
              <w:top w:val="single" w:sz="6" w:space="0" w:color="000000"/>
              <w:left w:val="single" w:sz="4" w:space="0" w:color="000000"/>
              <w:bottom w:val="single" w:sz="6" w:space="0" w:color="000000"/>
              <w:right w:val="single" w:sz="6" w:space="0" w:color="000000"/>
            </w:tcBorders>
            <w:vAlign w:val="center"/>
          </w:tcPr>
          <w:p w:rsidR="00DD20B9" w:rsidRDefault="00363978">
            <w:pPr>
              <w:snapToGrid w:val="0"/>
              <w:spacing w:after="0" w:line="360" w:lineRule="auto"/>
              <w:jc w:val="center"/>
              <w:rPr>
                <w:rFonts w:ascii="黑体" w:eastAsia="黑体" w:hAnsi="黑体"/>
                <w:b/>
                <w:bCs/>
                <w:sz w:val="24"/>
                <w:szCs w:val="24"/>
              </w:rPr>
            </w:pPr>
            <w:r>
              <w:rPr>
                <w:rFonts w:ascii="黑体" w:eastAsia="黑体" w:hAnsi="黑体" w:hint="eastAsia"/>
                <w:b/>
                <w:bCs/>
                <w:sz w:val="24"/>
                <w:szCs w:val="24"/>
              </w:rPr>
              <w:t>技术职称</w:t>
            </w:r>
          </w:p>
        </w:tc>
        <w:tc>
          <w:tcPr>
            <w:tcW w:w="1418" w:type="dxa"/>
            <w:gridSpan w:val="2"/>
            <w:tcBorders>
              <w:top w:val="single" w:sz="6" w:space="0" w:color="000000"/>
              <w:left w:val="single" w:sz="4" w:space="0" w:color="000000"/>
              <w:bottom w:val="single" w:sz="6" w:space="0" w:color="000000"/>
              <w:right w:val="single" w:sz="6" w:space="0" w:color="000000"/>
            </w:tcBorders>
            <w:vAlign w:val="center"/>
          </w:tcPr>
          <w:p w:rsidR="00DD20B9" w:rsidRDefault="00363978">
            <w:pPr>
              <w:snapToGrid w:val="0"/>
              <w:spacing w:after="0" w:line="360" w:lineRule="auto"/>
              <w:jc w:val="center"/>
              <w:rPr>
                <w:rFonts w:ascii="黑体" w:eastAsia="黑体" w:hAnsi="黑体"/>
                <w:b/>
                <w:bCs/>
                <w:sz w:val="24"/>
                <w:szCs w:val="24"/>
              </w:rPr>
            </w:pPr>
            <w:r>
              <w:rPr>
                <w:rFonts w:ascii="黑体" w:eastAsia="黑体" w:hAnsi="黑体" w:hint="eastAsia"/>
                <w:b/>
                <w:bCs/>
                <w:sz w:val="24"/>
                <w:szCs w:val="24"/>
              </w:rPr>
              <w:t>文化程度</w:t>
            </w:r>
          </w:p>
        </w:tc>
        <w:tc>
          <w:tcPr>
            <w:tcW w:w="1842" w:type="dxa"/>
            <w:gridSpan w:val="2"/>
            <w:tcBorders>
              <w:top w:val="single" w:sz="6" w:space="0" w:color="000000"/>
              <w:left w:val="single" w:sz="4" w:space="0" w:color="000000"/>
              <w:bottom w:val="single" w:sz="6" w:space="0" w:color="000000"/>
              <w:right w:val="single" w:sz="6" w:space="0" w:color="000000"/>
            </w:tcBorders>
            <w:vAlign w:val="center"/>
          </w:tcPr>
          <w:p w:rsidR="00DD20B9" w:rsidRDefault="00363978">
            <w:pPr>
              <w:snapToGrid w:val="0"/>
              <w:spacing w:after="0" w:line="360" w:lineRule="auto"/>
              <w:jc w:val="center"/>
              <w:rPr>
                <w:rFonts w:ascii="黑体" w:eastAsia="黑体" w:hAnsi="黑体"/>
                <w:b/>
                <w:bCs/>
                <w:sz w:val="24"/>
                <w:szCs w:val="24"/>
              </w:rPr>
            </w:pPr>
            <w:r>
              <w:rPr>
                <w:rFonts w:ascii="黑体" w:eastAsia="黑体" w:hAnsi="黑体" w:hint="eastAsia"/>
                <w:b/>
                <w:bCs/>
                <w:sz w:val="24"/>
                <w:szCs w:val="24"/>
              </w:rPr>
              <w:t>工作单位</w:t>
            </w:r>
          </w:p>
        </w:tc>
        <w:tc>
          <w:tcPr>
            <w:tcW w:w="1560" w:type="dxa"/>
            <w:gridSpan w:val="2"/>
            <w:tcBorders>
              <w:top w:val="single" w:sz="6" w:space="0" w:color="000000"/>
              <w:left w:val="single" w:sz="4" w:space="0" w:color="000000"/>
              <w:bottom w:val="single" w:sz="6" w:space="0" w:color="000000"/>
              <w:right w:val="single" w:sz="6" w:space="0" w:color="000000"/>
            </w:tcBorders>
            <w:vAlign w:val="center"/>
          </w:tcPr>
          <w:p w:rsidR="00DD20B9" w:rsidRDefault="00363978">
            <w:pPr>
              <w:snapToGrid w:val="0"/>
              <w:spacing w:after="0" w:line="360" w:lineRule="auto"/>
              <w:jc w:val="center"/>
              <w:rPr>
                <w:rFonts w:ascii="黑体" w:eastAsia="黑体" w:hAnsi="黑体"/>
                <w:b/>
                <w:bCs/>
                <w:sz w:val="24"/>
                <w:szCs w:val="24"/>
              </w:rPr>
            </w:pPr>
            <w:r>
              <w:rPr>
                <w:rFonts w:ascii="黑体" w:eastAsia="黑体" w:hAnsi="黑体" w:hint="eastAsia"/>
                <w:b/>
                <w:bCs/>
                <w:sz w:val="24"/>
                <w:szCs w:val="24"/>
              </w:rPr>
              <w:t>行政职务</w:t>
            </w:r>
          </w:p>
        </w:tc>
        <w:tc>
          <w:tcPr>
            <w:tcW w:w="1855" w:type="dxa"/>
            <w:gridSpan w:val="2"/>
            <w:tcBorders>
              <w:top w:val="single" w:sz="6" w:space="0" w:color="000000"/>
              <w:left w:val="single" w:sz="4" w:space="0" w:color="000000"/>
              <w:bottom w:val="single" w:sz="6" w:space="0" w:color="000000"/>
              <w:right w:val="single" w:sz="6" w:space="0" w:color="000000"/>
            </w:tcBorders>
            <w:vAlign w:val="center"/>
          </w:tcPr>
          <w:p w:rsidR="00DD20B9" w:rsidRDefault="00363978">
            <w:pPr>
              <w:snapToGrid w:val="0"/>
              <w:spacing w:after="0" w:line="360" w:lineRule="auto"/>
              <w:jc w:val="center"/>
              <w:rPr>
                <w:rFonts w:ascii="黑体" w:eastAsia="黑体" w:hAnsi="黑体"/>
                <w:b/>
                <w:bCs/>
                <w:sz w:val="24"/>
                <w:szCs w:val="24"/>
              </w:rPr>
            </w:pPr>
            <w:r>
              <w:rPr>
                <w:rFonts w:ascii="黑体" w:eastAsia="黑体" w:hAnsi="黑体" w:hint="eastAsia"/>
                <w:b/>
                <w:bCs/>
                <w:sz w:val="24"/>
                <w:szCs w:val="24"/>
              </w:rPr>
              <w:t>完成单位</w:t>
            </w:r>
          </w:p>
        </w:tc>
      </w:tr>
      <w:tr w:rsidR="001F31D9" w:rsidTr="001F31D9">
        <w:trPr>
          <w:trHeight w:hRule="exact" w:val="567"/>
        </w:trPr>
        <w:tc>
          <w:tcPr>
            <w:tcW w:w="1566"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b/>
                <w:bCs/>
                <w:sz w:val="21"/>
                <w:szCs w:val="21"/>
              </w:rPr>
            </w:pPr>
            <w:r w:rsidRPr="008B789E">
              <w:rPr>
                <w:rFonts w:ascii="Times New Roman" w:eastAsia="宋体" w:hAnsi="Times New Roman" w:cs="Times New Roman"/>
                <w:color w:val="333333"/>
                <w:sz w:val="21"/>
                <w:szCs w:val="21"/>
              </w:rPr>
              <w:t>1</w:t>
            </w:r>
          </w:p>
        </w:tc>
        <w:tc>
          <w:tcPr>
            <w:tcW w:w="1322" w:type="dxa"/>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颜建伟</w:t>
            </w:r>
          </w:p>
        </w:tc>
        <w:tc>
          <w:tcPr>
            <w:tcW w:w="1276"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kern w:val="2"/>
                <w:sz w:val="21"/>
                <w:szCs w:val="21"/>
              </w:rPr>
            </w:pPr>
            <w:r w:rsidRPr="008B789E">
              <w:rPr>
                <w:rFonts w:ascii="Times New Roman" w:eastAsia="宋体" w:hAnsi="Times New Roman" w:cs="Times New Roman"/>
                <w:sz w:val="21"/>
                <w:szCs w:val="21"/>
              </w:rPr>
              <w:t>男</w:t>
            </w:r>
          </w:p>
        </w:tc>
        <w:tc>
          <w:tcPr>
            <w:tcW w:w="1559"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1986-02-10</w:t>
            </w:r>
          </w:p>
        </w:tc>
        <w:tc>
          <w:tcPr>
            <w:tcW w:w="1701" w:type="dxa"/>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shd w:val="clear" w:color="auto" w:fill="FFFFFF"/>
              </w:rPr>
              <w:t>高级</w:t>
            </w:r>
            <w:r w:rsidRPr="008B789E">
              <w:rPr>
                <w:rFonts w:ascii="Times New Roman" w:eastAsia="宋体" w:hAnsi="Times New Roman" w:cs="Times New Roman"/>
                <w:sz w:val="21"/>
                <w:szCs w:val="21"/>
                <w:shd w:val="clear" w:color="auto" w:fill="FFFFFF"/>
              </w:rPr>
              <w:t>/</w:t>
            </w:r>
            <w:r w:rsidRPr="008B789E">
              <w:rPr>
                <w:rFonts w:ascii="Times New Roman" w:eastAsia="宋体" w:hAnsi="Times New Roman" w:cs="Times New Roman"/>
                <w:sz w:val="21"/>
                <w:szCs w:val="21"/>
                <w:shd w:val="clear" w:color="auto" w:fill="FFFFFF"/>
              </w:rPr>
              <w:t>教授</w:t>
            </w:r>
          </w:p>
        </w:tc>
        <w:tc>
          <w:tcPr>
            <w:tcW w:w="1418"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博士</w:t>
            </w:r>
          </w:p>
        </w:tc>
        <w:tc>
          <w:tcPr>
            <w:tcW w:w="1842"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kern w:val="2"/>
                <w:sz w:val="21"/>
                <w:szCs w:val="21"/>
              </w:rPr>
            </w:pPr>
            <w:r w:rsidRPr="008B789E">
              <w:rPr>
                <w:rFonts w:ascii="Times New Roman" w:eastAsia="宋体" w:hAnsi="Times New Roman" w:cs="Times New Roman"/>
                <w:sz w:val="21"/>
                <w:szCs w:val="21"/>
              </w:rPr>
              <w:t>华东交通大学</w:t>
            </w:r>
          </w:p>
        </w:tc>
        <w:tc>
          <w:tcPr>
            <w:tcW w:w="1560"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无</w:t>
            </w:r>
          </w:p>
        </w:tc>
        <w:tc>
          <w:tcPr>
            <w:tcW w:w="1855"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华东交通大学</w:t>
            </w:r>
          </w:p>
        </w:tc>
      </w:tr>
      <w:tr w:rsidR="001F31D9" w:rsidTr="001F31D9">
        <w:trPr>
          <w:trHeight w:hRule="exact" w:val="567"/>
        </w:trPr>
        <w:tc>
          <w:tcPr>
            <w:tcW w:w="1566"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857644" w:rsidP="001F31D9">
            <w:pPr>
              <w:widowControl/>
              <w:snapToGrid w:val="0"/>
              <w:spacing w:after="0" w:line="360" w:lineRule="auto"/>
              <w:jc w:val="center"/>
              <w:rPr>
                <w:rFonts w:ascii="Times New Roman" w:eastAsia="宋体" w:hAnsi="Times New Roman" w:cs="Times New Roman"/>
                <w:kern w:val="2"/>
                <w:sz w:val="21"/>
                <w:szCs w:val="21"/>
              </w:rPr>
            </w:pPr>
            <w:r>
              <w:rPr>
                <w:rFonts w:ascii="Times New Roman" w:eastAsia="宋体" w:hAnsi="Times New Roman" w:cs="Times New Roman"/>
                <w:color w:val="333333"/>
                <w:sz w:val="21"/>
                <w:szCs w:val="21"/>
              </w:rPr>
              <w:t>2</w:t>
            </w:r>
          </w:p>
        </w:tc>
        <w:tc>
          <w:tcPr>
            <w:tcW w:w="1322" w:type="dxa"/>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b/>
                <w:bCs/>
                <w:sz w:val="21"/>
                <w:szCs w:val="21"/>
              </w:rPr>
            </w:pPr>
            <w:r w:rsidRPr="008B789E">
              <w:rPr>
                <w:rFonts w:ascii="Times New Roman" w:eastAsia="宋体" w:hAnsi="Times New Roman" w:cs="Times New Roman"/>
                <w:sz w:val="21"/>
                <w:szCs w:val="21"/>
              </w:rPr>
              <w:t>李成</w:t>
            </w:r>
          </w:p>
        </w:tc>
        <w:tc>
          <w:tcPr>
            <w:tcW w:w="1276"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b/>
                <w:bCs/>
                <w:sz w:val="21"/>
                <w:szCs w:val="21"/>
              </w:rPr>
            </w:pPr>
            <w:r w:rsidRPr="008B789E">
              <w:rPr>
                <w:rFonts w:ascii="Times New Roman" w:eastAsia="宋体" w:hAnsi="Times New Roman" w:cs="Times New Roman"/>
                <w:sz w:val="21"/>
                <w:szCs w:val="21"/>
              </w:rPr>
              <w:t>男</w:t>
            </w:r>
          </w:p>
        </w:tc>
        <w:tc>
          <w:tcPr>
            <w:tcW w:w="1559"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snapToGrid w:val="0"/>
              <w:spacing w:after="0" w:line="360" w:lineRule="auto"/>
              <w:jc w:val="center"/>
              <w:rPr>
                <w:rFonts w:ascii="Times New Roman" w:eastAsia="宋体" w:hAnsi="Times New Roman" w:cs="Times New Roman"/>
                <w:b/>
                <w:bCs/>
                <w:sz w:val="21"/>
                <w:szCs w:val="21"/>
              </w:rPr>
            </w:pPr>
            <w:r w:rsidRPr="008B789E">
              <w:rPr>
                <w:rFonts w:ascii="Times New Roman" w:eastAsia="宋体" w:hAnsi="Times New Roman" w:cs="Times New Roman"/>
                <w:sz w:val="21"/>
                <w:szCs w:val="21"/>
              </w:rPr>
              <w:t>1983-10-04</w:t>
            </w:r>
          </w:p>
        </w:tc>
        <w:tc>
          <w:tcPr>
            <w:tcW w:w="1701" w:type="dxa"/>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b/>
                <w:bCs/>
                <w:sz w:val="21"/>
                <w:szCs w:val="21"/>
              </w:rPr>
            </w:pPr>
            <w:r w:rsidRPr="008B789E">
              <w:rPr>
                <w:rFonts w:ascii="Times New Roman" w:eastAsia="宋体" w:hAnsi="Times New Roman" w:cs="Times New Roman"/>
                <w:sz w:val="21"/>
                <w:szCs w:val="21"/>
                <w:shd w:val="clear" w:color="auto" w:fill="FFFFFF"/>
              </w:rPr>
              <w:t>高级</w:t>
            </w:r>
            <w:r w:rsidRPr="008B789E">
              <w:rPr>
                <w:rFonts w:ascii="Times New Roman" w:eastAsia="宋体" w:hAnsi="Times New Roman" w:cs="Times New Roman"/>
                <w:sz w:val="21"/>
                <w:szCs w:val="21"/>
                <w:shd w:val="clear" w:color="auto" w:fill="FFFFFF"/>
              </w:rPr>
              <w:t>/</w:t>
            </w:r>
            <w:r w:rsidRPr="008B789E">
              <w:rPr>
                <w:rFonts w:ascii="Times New Roman" w:eastAsia="宋体" w:hAnsi="Times New Roman" w:cs="Times New Roman"/>
                <w:sz w:val="21"/>
                <w:szCs w:val="21"/>
                <w:shd w:val="clear" w:color="auto" w:fill="FFFFFF"/>
              </w:rPr>
              <w:t>教授</w:t>
            </w:r>
          </w:p>
        </w:tc>
        <w:tc>
          <w:tcPr>
            <w:tcW w:w="1418"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b/>
                <w:bCs/>
                <w:sz w:val="21"/>
                <w:szCs w:val="21"/>
              </w:rPr>
            </w:pPr>
            <w:r w:rsidRPr="008B789E">
              <w:rPr>
                <w:rFonts w:ascii="Times New Roman" w:eastAsia="宋体" w:hAnsi="Times New Roman" w:cs="Times New Roman"/>
                <w:sz w:val="21"/>
                <w:szCs w:val="21"/>
              </w:rPr>
              <w:t>博士</w:t>
            </w:r>
          </w:p>
        </w:tc>
        <w:tc>
          <w:tcPr>
            <w:tcW w:w="1842"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b/>
                <w:bCs/>
                <w:sz w:val="21"/>
                <w:szCs w:val="21"/>
              </w:rPr>
            </w:pPr>
            <w:r w:rsidRPr="008B789E">
              <w:rPr>
                <w:rFonts w:ascii="Times New Roman" w:eastAsia="宋体" w:hAnsi="Times New Roman" w:cs="Times New Roman"/>
                <w:sz w:val="21"/>
                <w:szCs w:val="21"/>
              </w:rPr>
              <w:t>常州工学院</w:t>
            </w:r>
          </w:p>
        </w:tc>
        <w:tc>
          <w:tcPr>
            <w:tcW w:w="1560"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B22910" w:rsidP="001F31D9">
            <w:pPr>
              <w:widowControl/>
              <w:snapToGrid w:val="0"/>
              <w:spacing w:after="0" w:line="360" w:lineRule="auto"/>
              <w:jc w:val="center"/>
              <w:rPr>
                <w:rFonts w:ascii="Times New Roman" w:eastAsia="宋体" w:hAnsi="Times New Roman" w:cs="Times New Roman"/>
                <w:b/>
                <w:bCs/>
                <w:sz w:val="21"/>
                <w:szCs w:val="21"/>
              </w:rPr>
            </w:pPr>
            <w:r>
              <w:rPr>
                <w:rFonts w:ascii="Times New Roman" w:eastAsia="宋体" w:hAnsi="Times New Roman" w:cs="Times New Roman" w:hint="eastAsia"/>
                <w:sz w:val="21"/>
                <w:szCs w:val="21"/>
                <w:lang w:eastAsia="zh-CN"/>
              </w:rPr>
              <w:t>汽车工程学院</w:t>
            </w:r>
            <w:r w:rsidR="00DC4DD6">
              <w:rPr>
                <w:rFonts w:ascii="Times New Roman" w:eastAsia="宋体" w:hAnsi="Times New Roman" w:cs="Times New Roman"/>
                <w:sz w:val="21"/>
                <w:szCs w:val="21"/>
              </w:rPr>
              <w:t>副院长</w:t>
            </w:r>
          </w:p>
        </w:tc>
        <w:tc>
          <w:tcPr>
            <w:tcW w:w="1855" w:type="dxa"/>
            <w:gridSpan w:val="2"/>
            <w:tcBorders>
              <w:top w:val="single" w:sz="6" w:space="0" w:color="000000"/>
              <w:left w:val="single" w:sz="4" w:space="0" w:color="000000"/>
              <w:bottom w:val="single" w:sz="6" w:space="0" w:color="000000"/>
              <w:right w:val="single" w:sz="6" w:space="0" w:color="000000"/>
            </w:tcBorders>
            <w:vAlign w:val="center"/>
          </w:tcPr>
          <w:p w:rsidR="001F31D9" w:rsidRPr="008B789E" w:rsidRDefault="001F31D9" w:rsidP="001F31D9">
            <w:pPr>
              <w:widowControl/>
              <w:snapToGrid w:val="0"/>
              <w:spacing w:after="0" w:line="360" w:lineRule="auto"/>
              <w:jc w:val="center"/>
              <w:rPr>
                <w:rFonts w:ascii="Times New Roman" w:eastAsia="宋体" w:hAnsi="Times New Roman" w:cs="Times New Roman"/>
                <w:b/>
                <w:bCs/>
                <w:sz w:val="21"/>
                <w:szCs w:val="21"/>
              </w:rPr>
            </w:pPr>
            <w:r w:rsidRPr="008B789E">
              <w:rPr>
                <w:rFonts w:ascii="Times New Roman" w:eastAsia="宋体" w:hAnsi="Times New Roman" w:cs="Times New Roman"/>
                <w:sz w:val="21"/>
                <w:szCs w:val="21"/>
              </w:rPr>
              <w:t>常州工学院</w:t>
            </w:r>
          </w:p>
        </w:tc>
      </w:tr>
      <w:tr w:rsidR="00857644" w:rsidTr="001F31D9">
        <w:trPr>
          <w:trHeight w:hRule="exact" w:val="567"/>
        </w:trPr>
        <w:tc>
          <w:tcPr>
            <w:tcW w:w="1566" w:type="dxa"/>
            <w:gridSpan w:val="2"/>
            <w:tcBorders>
              <w:top w:val="single" w:sz="6" w:space="0" w:color="000000"/>
              <w:left w:val="single" w:sz="4" w:space="0" w:color="000000"/>
              <w:bottom w:val="single" w:sz="6" w:space="0" w:color="000000"/>
              <w:right w:val="single" w:sz="6" w:space="0" w:color="000000"/>
            </w:tcBorders>
            <w:vAlign w:val="center"/>
          </w:tcPr>
          <w:p w:rsidR="00857644" w:rsidRPr="008B789E" w:rsidRDefault="00857644" w:rsidP="00857644">
            <w:pPr>
              <w:widowControl/>
              <w:snapToGrid w:val="0"/>
              <w:spacing w:after="0" w:line="360" w:lineRule="auto"/>
              <w:jc w:val="center"/>
              <w:rPr>
                <w:rFonts w:ascii="Times New Roman" w:eastAsia="宋体" w:hAnsi="Times New Roman" w:cs="Times New Roman"/>
                <w:color w:val="333333"/>
                <w:sz w:val="21"/>
                <w:szCs w:val="21"/>
              </w:rPr>
            </w:pPr>
            <w:r>
              <w:rPr>
                <w:rFonts w:ascii="Times New Roman" w:eastAsia="宋体" w:hAnsi="Times New Roman" w:cs="Times New Roman"/>
                <w:color w:val="333333"/>
                <w:sz w:val="21"/>
                <w:szCs w:val="21"/>
              </w:rPr>
              <w:t>3</w:t>
            </w:r>
          </w:p>
        </w:tc>
        <w:tc>
          <w:tcPr>
            <w:tcW w:w="1322" w:type="dxa"/>
            <w:tcBorders>
              <w:top w:val="single" w:sz="6" w:space="0" w:color="000000"/>
              <w:left w:val="single" w:sz="4" w:space="0" w:color="000000"/>
              <w:bottom w:val="single" w:sz="6" w:space="0" w:color="000000"/>
              <w:right w:val="single" w:sz="6" w:space="0" w:color="000000"/>
            </w:tcBorders>
            <w:vAlign w:val="center"/>
          </w:tcPr>
          <w:p w:rsidR="00857644" w:rsidRPr="008B789E" w:rsidRDefault="00857644" w:rsidP="00857644">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何陵辉</w:t>
            </w:r>
          </w:p>
        </w:tc>
        <w:tc>
          <w:tcPr>
            <w:tcW w:w="1276" w:type="dxa"/>
            <w:gridSpan w:val="2"/>
            <w:tcBorders>
              <w:top w:val="single" w:sz="6" w:space="0" w:color="000000"/>
              <w:left w:val="single" w:sz="4" w:space="0" w:color="000000"/>
              <w:bottom w:val="single" w:sz="6" w:space="0" w:color="000000"/>
              <w:right w:val="single" w:sz="6" w:space="0" w:color="000000"/>
            </w:tcBorders>
            <w:vAlign w:val="center"/>
          </w:tcPr>
          <w:p w:rsidR="00857644" w:rsidRPr="008B789E" w:rsidRDefault="00857644" w:rsidP="00857644">
            <w:pPr>
              <w:widowControl/>
              <w:snapToGrid w:val="0"/>
              <w:spacing w:after="0" w:line="360" w:lineRule="auto"/>
              <w:jc w:val="center"/>
              <w:rPr>
                <w:rFonts w:ascii="Times New Roman" w:eastAsia="宋体" w:hAnsi="Times New Roman" w:cs="Times New Roman"/>
                <w:kern w:val="2"/>
                <w:sz w:val="21"/>
                <w:szCs w:val="21"/>
              </w:rPr>
            </w:pPr>
            <w:r w:rsidRPr="008B789E">
              <w:rPr>
                <w:rFonts w:ascii="Times New Roman" w:eastAsia="宋体" w:hAnsi="Times New Roman" w:cs="Times New Roman"/>
                <w:sz w:val="21"/>
                <w:szCs w:val="21"/>
              </w:rPr>
              <w:t>男</w:t>
            </w:r>
          </w:p>
        </w:tc>
        <w:tc>
          <w:tcPr>
            <w:tcW w:w="1559" w:type="dxa"/>
            <w:gridSpan w:val="2"/>
            <w:tcBorders>
              <w:top w:val="single" w:sz="6" w:space="0" w:color="000000"/>
              <w:left w:val="single" w:sz="4" w:space="0" w:color="000000"/>
              <w:bottom w:val="single" w:sz="6" w:space="0" w:color="000000"/>
              <w:right w:val="single" w:sz="6" w:space="0" w:color="000000"/>
            </w:tcBorders>
            <w:vAlign w:val="center"/>
          </w:tcPr>
          <w:p w:rsidR="00857644" w:rsidRPr="008B789E" w:rsidRDefault="00857644" w:rsidP="00857644">
            <w:pPr>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1964-08-07</w:t>
            </w:r>
          </w:p>
        </w:tc>
        <w:tc>
          <w:tcPr>
            <w:tcW w:w="1701" w:type="dxa"/>
            <w:tcBorders>
              <w:top w:val="single" w:sz="6" w:space="0" w:color="000000"/>
              <w:left w:val="single" w:sz="4" w:space="0" w:color="000000"/>
              <w:bottom w:val="single" w:sz="6" w:space="0" w:color="000000"/>
              <w:right w:val="single" w:sz="6" w:space="0" w:color="000000"/>
            </w:tcBorders>
            <w:vAlign w:val="center"/>
          </w:tcPr>
          <w:p w:rsidR="00857644" w:rsidRPr="008B789E" w:rsidRDefault="00857644" w:rsidP="00857644">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shd w:val="clear" w:color="auto" w:fill="FFFFFF"/>
              </w:rPr>
              <w:t>高级</w:t>
            </w:r>
            <w:r w:rsidRPr="008B789E">
              <w:rPr>
                <w:rFonts w:ascii="Times New Roman" w:eastAsia="宋体" w:hAnsi="Times New Roman" w:cs="Times New Roman"/>
                <w:sz w:val="21"/>
                <w:szCs w:val="21"/>
                <w:shd w:val="clear" w:color="auto" w:fill="FFFFFF"/>
              </w:rPr>
              <w:t>/</w:t>
            </w:r>
            <w:r w:rsidRPr="008B789E">
              <w:rPr>
                <w:rFonts w:ascii="Times New Roman" w:eastAsia="宋体" w:hAnsi="Times New Roman" w:cs="Times New Roman"/>
                <w:sz w:val="21"/>
                <w:szCs w:val="21"/>
                <w:shd w:val="clear" w:color="auto" w:fill="FFFFFF"/>
              </w:rPr>
              <w:t>教授</w:t>
            </w:r>
          </w:p>
        </w:tc>
        <w:tc>
          <w:tcPr>
            <w:tcW w:w="1418" w:type="dxa"/>
            <w:gridSpan w:val="2"/>
            <w:tcBorders>
              <w:top w:val="single" w:sz="6" w:space="0" w:color="000000"/>
              <w:left w:val="single" w:sz="4" w:space="0" w:color="000000"/>
              <w:bottom w:val="single" w:sz="6" w:space="0" w:color="000000"/>
              <w:right w:val="single" w:sz="6" w:space="0" w:color="000000"/>
            </w:tcBorders>
            <w:vAlign w:val="center"/>
          </w:tcPr>
          <w:p w:rsidR="00857644" w:rsidRPr="008B789E" w:rsidRDefault="00857644" w:rsidP="00857644">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博士</w:t>
            </w:r>
          </w:p>
        </w:tc>
        <w:tc>
          <w:tcPr>
            <w:tcW w:w="1842" w:type="dxa"/>
            <w:gridSpan w:val="2"/>
            <w:tcBorders>
              <w:top w:val="single" w:sz="6" w:space="0" w:color="000000"/>
              <w:left w:val="single" w:sz="4" w:space="0" w:color="000000"/>
              <w:bottom w:val="single" w:sz="6" w:space="0" w:color="000000"/>
              <w:right w:val="single" w:sz="6" w:space="0" w:color="000000"/>
            </w:tcBorders>
            <w:vAlign w:val="center"/>
          </w:tcPr>
          <w:p w:rsidR="00857644" w:rsidRPr="008B789E" w:rsidRDefault="00857644" w:rsidP="00857644">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中国科学技术大学</w:t>
            </w:r>
          </w:p>
        </w:tc>
        <w:tc>
          <w:tcPr>
            <w:tcW w:w="1560" w:type="dxa"/>
            <w:gridSpan w:val="2"/>
            <w:tcBorders>
              <w:top w:val="single" w:sz="6" w:space="0" w:color="000000"/>
              <w:left w:val="single" w:sz="4" w:space="0" w:color="000000"/>
              <w:bottom w:val="single" w:sz="6" w:space="0" w:color="000000"/>
              <w:right w:val="single" w:sz="6" w:space="0" w:color="000000"/>
            </w:tcBorders>
            <w:vAlign w:val="center"/>
          </w:tcPr>
          <w:p w:rsidR="00857644" w:rsidRPr="008B789E" w:rsidRDefault="00857644" w:rsidP="00857644">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无</w:t>
            </w:r>
          </w:p>
        </w:tc>
        <w:tc>
          <w:tcPr>
            <w:tcW w:w="1855" w:type="dxa"/>
            <w:gridSpan w:val="2"/>
            <w:tcBorders>
              <w:top w:val="single" w:sz="6" w:space="0" w:color="000000"/>
              <w:left w:val="single" w:sz="4" w:space="0" w:color="000000"/>
              <w:bottom w:val="single" w:sz="6" w:space="0" w:color="000000"/>
              <w:right w:val="single" w:sz="6" w:space="0" w:color="000000"/>
            </w:tcBorders>
            <w:vAlign w:val="center"/>
          </w:tcPr>
          <w:p w:rsidR="00857644" w:rsidRPr="008B789E" w:rsidRDefault="00857644" w:rsidP="00857644">
            <w:pPr>
              <w:widowControl/>
              <w:snapToGrid w:val="0"/>
              <w:spacing w:after="0" w:line="360" w:lineRule="auto"/>
              <w:jc w:val="center"/>
              <w:rPr>
                <w:rFonts w:ascii="Times New Roman" w:eastAsia="宋体" w:hAnsi="Times New Roman" w:cs="Times New Roman"/>
                <w:sz w:val="21"/>
                <w:szCs w:val="21"/>
              </w:rPr>
            </w:pPr>
            <w:r w:rsidRPr="008B789E">
              <w:rPr>
                <w:rFonts w:ascii="Times New Roman" w:eastAsia="宋体" w:hAnsi="Times New Roman" w:cs="Times New Roman"/>
                <w:sz w:val="21"/>
                <w:szCs w:val="21"/>
              </w:rPr>
              <w:t>中国科学技术大学</w:t>
            </w:r>
          </w:p>
        </w:tc>
      </w:tr>
    </w:tbl>
    <w:p w:rsidR="00DD20B9" w:rsidRDefault="00DD20B9">
      <w:pPr>
        <w:rPr>
          <w:rFonts w:ascii="黑体" w:eastAsia="黑体" w:hAnsi="黑体"/>
          <w:lang w:eastAsia="zh-CN"/>
        </w:rPr>
      </w:pPr>
    </w:p>
    <w:sectPr w:rsidR="00DD20B9" w:rsidSect="00717C7D">
      <w:pgSz w:w="16840" w:h="11920" w:orient="landscape"/>
      <w:pgMar w:top="1080" w:right="1320" w:bottom="280" w:left="13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7B9" w:rsidRDefault="002F27B9">
      <w:pPr>
        <w:spacing w:line="240" w:lineRule="auto"/>
      </w:pPr>
      <w:r>
        <w:separator/>
      </w:r>
    </w:p>
  </w:endnote>
  <w:endnote w:type="continuationSeparator" w:id="0">
    <w:p w:rsidR="002F27B9" w:rsidRDefault="002F27B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Microsoft JhengHei Light">
    <w:charset w:val="88"/>
    <w:family w:val="swiss"/>
    <w:pitch w:val="variable"/>
    <w:sig w:usb0="800002A7" w:usb1="28CF4400" w:usb2="00000016" w:usb3="00000000" w:csb0="00100009" w:csb1="00000000"/>
  </w:font>
  <w:font w:name="方正小标宋_GBK">
    <w:altName w:val="微软雅黑"/>
    <w:charset w:val="86"/>
    <w:family w:val="script"/>
    <w:pitch w:val="default"/>
    <w:sig w:usb0="00000000" w:usb1="00000000" w:usb2="00082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7B9" w:rsidRDefault="002F27B9">
      <w:pPr>
        <w:spacing w:after="0"/>
      </w:pPr>
      <w:r>
        <w:separator/>
      </w:r>
    </w:p>
  </w:footnote>
  <w:footnote w:type="continuationSeparator" w:id="0">
    <w:p w:rsidR="002F27B9" w:rsidRDefault="002F27B9">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bordersDoNotSurroundHeader/>
  <w:bordersDoNotSurroundFooter/>
  <w:proofState w:spelling="clean"/>
  <w:defaultTabStop w:val="720"/>
  <w:drawingGridHorizontalSpacing w:val="110"/>
  <w:noPunctuationKerning/>
  <w:characterSpacingControl w:val="doNotCompress"/>
  <w:hdrShapeDefaults>
    <o:shapedefaults v:ext="edit" spidmax="5122"/>
  </w:hdrShapeDefaults>
  <w:footnotePr>
    <w:footnote w:id="-1"/>
    <w:footnote w:id="0"/>
  </w:footnotePr>
  <w:endnotePr>
    <w:endnote w:id="-1"/>
    <w:endnote w:id="0"/>
  </w:endnotePr>
  <w:compat>
    <w:ulTrailSpace/>
    <w:doNotExpandShiftReturn/>
    <w:doNotWrapTextWithPunct/>
    <w:doNotUseEastAsianBreakRules/>
    <w:useFELayout/>
  </w:compat>
  <w:rsids>
    <w:rsidRoot w:val="00841AC1"/>
    <w:rsid w:val="00047A21"/>
    <w:rsid w:val="00084987"/>
    <w:rsid w:val="001F31D9"/>
    <w:rsid w:val="00267191"/>
    <w:rsid w:val="0029603B"/>
    <w:rsid w:val="002F27B9"/>
    <w:rsid w:val="002F7C3D"/>
    <w:rsid w:val="00363978"/>
    <w:rsid w:val="00366CE8"/>
    <w:rsid w:val="0039342C"/>
    <w:rsid w:val="00420662"/>
    <w:rsid w:val="004713C5"/>
    <w:rsid w:val="00550F57"/>
    <w:rsid w:val="0067053A"/>
    <w:rsid w:val="00717C7D"/>
    <w:rsid w:val="0074289B"/>
    <w:rsid w:val="00744913"/>
    <w:rsid w:val="00783167"/>
    <w:rsid w:val="00841AC1"/>
    <w:rsid w:val="00842C1F"/>
    <w:rsid w:val="00857644"/>
    <w:rsid w:val="008B789E"/>
    <w:rsid w:val="009F4E9F"/>
    <w:rsid w:val="00B12A25"/>
    <w:rsid w:val="00B22910"/>
    <w:rsid w:val="00DC4DD6"/>
    <w:rsid w:val="00DD20B9"/>
    <w:rsid w:val="00EA21CB"/>
    <w:rsid w:val="00ED199D"/>
    <w:rsid w:val="13F07CCB"/>
    <w:rsid w:val="6DC66C8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7C7D"/>
    <w:pPr>
      <w:widowControl w:val="0"/>
      <w:spacing w:after="200" w:line="276" w:lineRule="auto"/>
    </w:pPr>
    <w:rPr>
      <w:rFonts w:asciiTheme="minorHAnsi" w:eastAsiaTheme="minorEastAsia"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717C7D"/>
    <w:pPr>
      <w:tabs>
        <w:tab w:val="center" w:pos="4153"/>
        <w:tab w:val="right" w:pos="8306"/>
      </w:tabs>
      <w:snapToGrid w:val="0"/>
      <w:spacing w:line="240" w:lineRule="auto"/>
    </w:pPr>
    <w:rPr>
      <w:sz w:val="18"/>
      <w:szCs w:val="18"/>
    </w:rPr>
  </w:style>
  <w:style w:type="paragraph" w:styleId="a4">
    <w:name w:val="header"/>
    <w:basedOn w:val="a"/>
    <w:link w:val="Char0"/>
    <w:uiPriority w:val="99"/>
    <w:unhideWhenUsed/>
    <w:qFormat/>
    <w:rsid w:val="00717C7D"/>
    <w:pPr>
      <w:pBdr>
        <w:bottom w:val="single" w:sz="6" w:space="1" w:color="auto"/>
      </w:pBdr>
      <w:tabs>
        <w:tab w:val="center" w:pos="4153"/>
        <w:tab w:val="right" w:pos="8306"/>
      </w:tabs>
      <w:snapToGrid w:val="0"/>
      <w:spacing w:line="240" w:lineRule="auto"/>
      <w:jc w:val="center"/>
    </w:pPr>
    <w:rPr>
      <w:sz w:val="18"/>
      <w:szCs w:val="18"/>
    </w:rPr>
  </w:style>
  <w:style w:type="character" w:styleId="a5">
    <w:name w:val="Strong"/>
    <w:basedOn w:val="a0"/>
    <w:uiPriority w:val="22"/>
    <w:qFormat/>
    <w:rsid w:val="00717C7D"/>
    <w:rPr>
      <w:b/>
      <w:bCs/>
    </w:rPr>
  </w:style>
  <w:style w:type="character" w:customStyle="1" w:styleId="Char0">
    <w:name w:val="页眉 Char"/>
    <w:basedOn w:val="a0"/>
    <w:link w:val="a4"/>
    <w:uiPriority w:val="99"/>
    <w:qFormat/>
    <w:rsid w:val="00717C7D"/>
    <w:rPr>
      <w:sz w:val="18"/>
      <w:szCs w:val="18"/>
    </w:rPr>
  </w:style>
  <w:style w:type="character" w:customStyle="1" w:styleId="Char">
    <w:name w:val="页脚 Char"/>
    <w:basedOn w:val="a0"/>
    <w:link w:val="a3"/>
    <w:uiPriority w:val="99"/>
    <w:qFormat/>
    <w:rsid w:val="00717C7D"/>
    <w:rPr>
      <w:sz w:val="18"/>
      <w:szCs w:val="18"/>
    </w:rPr>
  </w:style>
  <w:style w:type="character" w:customStyle="1" w:styleId="15">
    <w:name w:val="15"/>
    <w:basedOn w:val="a0"/>
    <w:qFormat/>
    <w:rsid w:val="00717C7D"/>
    <w:rPr>
      <w:rFonts w:ascii="Times New Roman" w:hAnsi="Times New Roman" w:cs="Times New Roman" w:hint="default"/>
      <w:b/>
      <w:bCs/>
    </w:rPr>
  </w:style>
  <w:style w:type="character" w:styleId="a6">
    <w:name w:val="annotation reference"/>
    <w:basedOn w:val="a0"/>
    <w:uiPriority w:val="99"/>
    <w:semiHidden/>
    <w:unhideWhenUsed/>
    <w:rsid w:val="001F31D9"/>
    <w:rPr>
      <w:sz w:val="21"/>
      <w:szCs w:val="21"/>
    </w:rPr>
  </w:style>
  <w:style w:type="paragraph" w:styleId="a7">
    <w:name w:val="annotation text"/>
    <w:basedOn w:val="a"/>
    <w:link w:val="Char1"/>
    <w:uiPriority w:val="99"/>
    <w:semiHidden/>
    <w:unhideWhenUsed/>
    <w:rsid w:val="001F31D9"/>
  </w:style>
  <w:style w:type="character" w:customStyle="1" w:styleId="Char1">
    <w:name w:val="批注文字 Char"/>
    <w:basedOn w:val="a0"/>
    <w:link w:val="a7"/>
    <w:uiPriority w:val="99"/>
    <w:semiHidden/>
    <w:rsid w:val="001F31D9"/>
    <w:rPr>
      <w:rFonts w:asciiTheme="minorHAnsi" w:eastAsiaTheme="minorEastAsia" w:hAnsiTheme="minorHAnsi" w:cstheme="minorBidi"/>
      <w:sz w:val="22"/>
      <w:szCs w:val="22"/>
      <w:lang w:eastAsia="en-US"/>
    </w:rPr>
  </w:style>
  <w:style w:type="paragraph" w:styleId="a8">
    <w:name w:val="annotation subject"/>
    <w:basedOn w:val="a7"/>
    <w:next w:val="a7"/>
    <w:link w:val="Char2"/>
    <w:uiPriority w:val="99"/>
    <w:semiHidden/>
    <w:unhideWhenUsed/>
    <w:rsid w:val="001F31D9"/>
    <w:rPr>
      <w:b/>
      <w:bCs/>
    </w:rPr>
  </w:style>
  <w:style w:type="character" w:customStyle="1" w:styleId="Char2">
    <w:name w:val="批注主题 Char"/>
    <w:basedOn w:val="Char1"/>
    <w:link w:val="a8"/>
    <w:uiPriority w:val="99"/>
    <w:semiHidden/>
    <w:rsid w:val="001F31D9"/>
    <w:rPr>
      <w:rFonts w:asciiTheme="minorHAnsi" w:eastAsiaTheme="minorEastAsia" w:hAnsiTheme="minorHAnsi" w:cstheme="minorBidi"/>
      <w:b/>
      <w:bCs/>
      <w:sz w:val="22"/>
      <w:szCs w:val="22"/>
      <w:lang w:eastAsia="en-US"/>
    </w:rPr>
  </w:style>
  <w:style w:type="paragraph" w:styleId="a9">
    <w:name w:val="Balloon Text"/>
    <w:basedOn w:val="a"/>
    <w:link w:val="Char3"/>
    <w:uiPriority w:val="99"/>
    <w:semiHidden/>
    <w:unhideWhenUsed/>
    <w:rsid w:val="001F31D9"/>
    <w:pPr>
      <w:spacing w:after="0" w:line="240" w:lineRule="auto"/>
    </w:pPr>
    <w:rPr>
      <w:sz w:val="18"/>
      <w:szCs w:val="18"/>
    </w:rPr>
  </w:style>
  <w:style w:type="character" w:customStyle="1" w:styleId="Char3">
    <w:name w:val="批注框文本 Char"/>
    <w:basedOn w:val="a0"/>
    <w:link w:val="a9"/>
    <w:uiPriority w:val="99"/>
    <w:semiHidden/>
    <w:rsid w:val="001F31D9"/>
    <w:rPr>
      <w:rFonts w:asciiTheme="minorHAnsi" w:eastAsiaTheme="minorEastAsia" w:hAnsiTheme="minorHAnsi" w:cstheme="minorBidi"/>
      <w:sz w:val="18"/>
      <w:szCs w:val="18"/>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342</Words>
  <Characters>1953</Characters>
  <Application>Microsoft Office Word</Application>
  <DocSecurity>0</DocSecurity>
  <Lines>16</Lines>
  <Paragraphs>4</Paragraphs>
  <ScaleCrop>false</ScaleCrop>
  <Company>China</Company>
  <LinksUpToDate>false</LinksUpToDate>
  <CharactersWithSpaces>2291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 jilei</dc:creator>
  <cp:lastModifiedBy>123</cp:lastModifiedBy>
  <cp:revision>17</cp:revision>
  <dcterms:created xsi:type="dcterms:W3CDTF">2025-05-26T14:16:00Z</dcterms:created>
  <dcterms:modified xsi:type="dcterms:W3CDTF">2026-08-10T12:08:00Z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2025-05-14T00:00:00Z</vt:filetime>
  </property>
  <property fmtid="{D5CDD505-2E9C-101B-9397-08002B2CF9AE}" pid="3" name="LastSaved">
    <vt:filetime>2025-05-26T00:00:00Z</vt:filetime>
  </property>
  <property fmtid="{D5CDD505-2E9C-101B-9397-08002B2CF9AE}" pid="4" name="KSOTemplateDocerSaveRecord">
    <vt:lpwstr>eyJoZGlkIjoiMmMxNTA4Y2JlYzExYTAyZGU2MzgxZGRkMGI4YjdjNGYifQ==</vt:lpwstr>
  </property>
  <property fmtid="{D5CDD505-2E9C-101B-9397-08002B2CF9AE}" pid="5" name="KSOProductBuildVer">
    <vt:lpwstr>2052-12.1.0.21541</vt:lpwstr>
  </property>
  <property fmtid="{D5CDD505-2E9C-101B-9397-08002B2CF9AE}" pid="6" name="ICV">
    <vt:lpwstr>0A79C42227FA43A4918A9F17C14DE814_12</vt:lpwstr>
  </property>
</Properties>
</file>