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3B0A" w14:textId="77777777" w:rsidR="000E2219" w:rsidRDefault="009A14FA">
      <w:pPr>
        <w:pStyle w:val="a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附件</w:t>
      </w:r>
      <w:r>
        <w:rPr>
          <w:rFonts w:ascii="Times New Roman" w:hAnsi="Times New Roman"/>
          <w:b/>
          <w:bCs/>
          <w:sz w:val="24"/>
          <w:szCs w:val="24"/>
        </w:rPr>
        <w:t xml:space="preserve">:2025 </w:t>
      </w:r>
      <w:r>
        <w:rPr>
          <w:rFonts w:ascii="Times New Roman" w:hAnsi="Times New Roman"/>
          <w:b/>
          <w:bCs/>
          <w:sz w:val="24"/>
          <w:szCs w:val="24"/>
        </w:rPr>
        <w:t>年度国家科学技术进步奖申报材料</w:t>
      </w:r>
    </w:p>
    <w:p w14:paraId="32D2E6D2" w14:textId="5678AD89" w:rsidR="000E2219" w:rsidRDefault="00F0255D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（一）项目名称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退化湿地近自然修复关键技术及应用</w:t>
      </w:r>
    </w:p>
    <w:p w14:paraId="5FEDC740" w14:textId="7E5653F9" w:rsidR="000E2219" w:rsidRDefault="00F0255D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（二）提名者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国家林业和草原局</w:t>
      </w:r>
    </w:p>
    <w:p w14:paraId="4001CE99" w14:textId="4D476C8E" w:rsidR="000E2219" w:rsidRDefault="00F0255D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（三）主要知识产权和标准规范等目录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826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715"/>
        <w:gridCol w:w="425"/>
        <w:gridCol w:w="850"/>
        <w:gridCol w:w="650"/>
        <w:gridCol w:w="659"/>
        <w:gridCol w:w="1442"/>
        <w:gridCol w:w="1398"/>
        <w:gridCol w:w="566"/>
      </w:tblGrid>
      <w:tr w:rsidR="000E2219" w14:paraId="390B60CE" w14:textId="77777777">
        <w:trPr>
          <w:trHeight w:val="911"/>
        </w:trPr>
        <w:tc>
          <w:tcPr>
            <w:tcW w:w="559" w:type="dxa"/>
            <w:vAlign w:val="center"/>
          </w:tcPr>
          <w:p w14:paraId="205F9016" w14:textId="05FEF054" w:rsidR="000E2219" w:rsidRDefault="009A14FA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kern w:val="2"/>
                <w:sz w:val="20"/>
                <w:szCs w:val="18"/>
              </w:rPr>
            </w:pPr>
            <w:r>
              <w:rPr>
                <w:rFonts w:ascii="Times New Roman"/>
                <w:color w:val="000000"/>
                <w:kern w:val="2"/>
                <w:sz w:val="20"/>
                <w:szCs w:val="18"/>
              </w:rPr>
              <w:t>知识产权</w:t>
            </w:r>
            <w:r w:rsidR="00F0255D">
              <w:rPr>
                <w:rFonts w:ascii="Times New Roman"/>
                <w:color w:val="000000"/>
                <w:kern w:val="2"/>
                <w:sz w:val="20"/>
                <w:szCs w:val="18"/>
              </w:rPr>
              <w:t>（</w:t>
            </w:r>
            <w:r>
              <w:rPr>
                <w:rFonts w:ascii="Times New Roman"/>
                <w:color w:val="000000"/>
                <w:kern w:val="2"/>
                <w:sz w:val="20"/>
                <w:szCs w:val="18"/>
              </w:rPr>
              <w:t>标准</w:t>
            </w:r>
            <w:r w:rsidR="00F0255D">
              <w:rPr>
                <w:rFonts w:ascii="Times New Roman"/>
                <w:color w:val="000000"/>
                <w:kern w:val="2"/>
                <w:sz w:val="20"/>
                <w:szCs w:val="18"/>
              </w:rPr>
              <w:t>）</w:t>
            </w:r>
          </w:p>
          <w:p w14:paraId="0D2760EE" w14:textId="77777777" w:rsidR="000E2219" w:rsidRDefault="009A14FA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kern w:val="2"/>
                <w:sz w:val="20"/>
                <w:szCs w:val="18"/>
              </w:rPr>
            </w:pPr>
            <w:r>
              <w:rPr>
                <w:rFonts w:ascii="Times New Roman"/>
                <w:color w:val="000000"/>
                <w:kern w:val="2"/>
                <w:sz w:val="20"/>
                <w:szCs w:val="18"/>
              </w:rPr>
              <w:t>类别</w:t>
            </w:r>
          </w:p>
        </w:tc>
        <w:tc>
          <w:tcPr>
            <w:tcW w:w="1715" w:type="dxa"/>
            <w:vAlign w:val="center"/>
          </w:tcPr>
          <w:p w14:paraId="3ABE4222" w14:textId="333098D0" w:rsidR="000E2219" w:rsidRDefault="009A14FA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kern w:val="2"/>
                <w:sz w:val="20"/>
                <w:szCs w:val="18"/>
              </w:rPr>
            </w:pPr>
            <w:r>
              <w:rPr>
                <w:rFonts w:ascii="Times New Roman"/>
                <w:color w:val="000000"/>
                <w:kern w:val="2"/>
                <w:sz w:val="20"/>
                <w:szCs w:val="18"/>
              </w:rPr>
              <w:t>知识产权</w:t>
            </w:r>
            <w:r w:rsidR="00F0255D">
              <w:rPr>
                <w:rFonts w:ascii="Times New Roman"/>
                <w:color w:val="000000"/>
                <w:kern w:val="2"/>
                <w:sz w:val="20"/>
                <w:szCs w:val="18"/>
              </w:rPr>
              <w:t>（</w:t>
            </w:r>
            <w:r>
              <w:rPr>
                <w:rFonts w:ascii="Times New Roman"/>
                <w:color w:val="000000"/>
                <w:kern w:val="2"/>
                <w:sz w:val="20"/>
                <w:szCs w:val="18"/>
              </w:rPr>
              <w:t>标准</w:t>
            </w:r>
            <w:r w:rsidR="00F0255D">
              <w:rPr>
                <w:rFonts w:ascii="Times New Roman"/>
                <w:color w:val="000000"/>
                <w:kern w:val="2"/>
                <w:sz w:val="20"/>
                <w:szCs w:val="18"/>
              </w:rPr>
              <w:t>）</w:t>
            </w:r>
          </w:p>
          <w:p w14:paraId="2FFBEA9E" w14:textId="77777777" w:rsidR="000E2219" w:rsidRDefault="009A14FA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kern w:val="2"/>
                <w:sz w:val="20"/>
                <w:szCs w:val="18"/>
              </w:rPr>
            </w:pPr>
            <w:r>
              <w:rPr>
                <w:rFonts w:ascii="Times New Roman"/>
                <w:color w:val="000000"/>
                <w:kern w:val="2"/>
                <w:sz w:val="20"/>
                <w:szCs w:val="18"/>
              </w:rPr>
              <w:t>具体名称</w:t>
            </w:r>
          </w:p>
        </w:tc>
        <w:tc>
          <w:tcPr>
            <w:tcW w:w="425" w:type="dxa"/>
            <w:vAlign w:val="center"/>
          </w:tcPr>
          <w:p w14:paraId="6E648830" w14:textId="77777777" w:rsidR="000E2219" w:rsidRDefault="009A14FA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kern w:val="2"/>
                <w:sz w:val="20"/>
                <w:szCs w:val="18"/>
              </w:rPr>
            </w:pPr>
            <w:r>
              <w:rPr>
                <w:rFonts w:ascii="Times New Roman"/>
                <w:color w:val="000000"/>
                <w:kern w:val="2"/>
                <w:sz w:val="20"/>
                <w:szCs w:val="18"/>
              </w:rPr>
              <w:t>国家</w:t>
            </w:r>
          </w:p>
          <w:p w14:paraId="21C97CA5" w14:textId="7BFB0CCD" w:rsidR="000E2219" w:rsidRDefault="00F0255D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kern w:val="2"/>
                <w:sz w:val="20"/>
                <w:szCs w:val="18"/>
              </w:rPr>
            </w:pPr>
            <w:r>
              <w:rPr>
                <w:rFonts w:ascii="Times New Roman"/>
                <w:color w:val="000000"/>
                <w:kern w:val="2"/>
                <w:sz w:val="20"/>
                <w:szCs w:val="18"/>
              </w:rPr>
              <w:t>（地区）</w:t>
            </w:r>
          </w:p>
        </w:tc>
        <w:tc>
          <w:tcPr>
            <w:tcW w:w="850" w:type="dxa"/>
            <w:vAlign w:val="center"/>
          </w:tcPr>
          <w:p w14:paraId="49BF8C4C" w14:textId="77777777" w:rsidR="000E2219" w:rsidRDefault="009A14FA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kern w:val="2"/>
                <w:sz w:val="20"/>
                <w:szCs w:val="18"/>
              </w:rPr>
            </w:pPr>
            <w:r>
              <w:rPr>
                <w:rFonts w:ascii="Times New Roman"/>
                <w:color w:val="000000"/>
                <w:kern w:val="2"/>
                <w:sz w:val="20"/>
                <w:szCs w:val="18"/>
              </w:rPr>
              <w:t>授权号</w:t>
            </w:r>
          </w:p>
          <w:p w14:paraId="54762EF4" w14:textId="1CB8525B" w:rsidR="000E2219" w:rsidRDefault="00F0255D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kern w:val="2"/>
                <w:sz w:val="20"/>
                <w:szCs w:val="18"/>
              </w:rPr>
            </w:pPr>
            <w:r>
              <w:rPr>
                <w:rFonts w:ascii="Times New Roman"/>
                <w:color w:val="000000"/>
                <w:kern w:val="2"/>
                <w:sz w:val="20"/>
                <w:szCs w:val="18"/>
              </w:rPr>
              <w:t>（标准编号）</w:t>
            </w:r>
          </w:p>
        </w:tc>
        <w:tc>
          <w:tcPr>
            <w:tcW w:w="650" w:type="dxa"/>
            <w:vAlign w:val="center"/>
          </w:tcPr>
          <w:p w14:paraId="54F41D55" w14:textId="2EF1F454" w:rsidR="000E2219" w:rsidRDefault="009A14FA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kern w:val="2"/>
                <w:sz w:val="20"/>
                <w:szCs w:val="18"/>
              </w:rPr>
            </w:pPr>
            <w:r>
              <w:rPr>
                <w:rFonts w:ascii="Times New Roman"/>
                <w:color w:val="000000"/>
                <w:kern w:val="2"/>
                <w:sz w:val="20"/>
                <w:szCs w:val="18"/>
              </w:rPr>
              <w:t>授权</w:t>
            </w:r>
            <w:r w:rsidR="00F0255D">
              <w:rPr>
                <w:rFonts w:ascii="Times New Roman"/>
                <w:color w:val="000000"/>
                <w:kern w:val="2"/>
                <w:sz w:val="20"/>
                <w:szCs w:val="18"/>
              </w:rPr>
              <w:t>（</w:t>
            </w:r>
            <w:r>
              <w:rPr>
                <w:rFonts w:ascii="Times New Roman"/>
                <w:color w:val="000000"/>
                <w:kern w:val="2"/>
                <w:sz w:val="20"/>
                <w:szCs w:val="18"/>
              </w:rPr>
              <w:t>标准发布</w:t>
            </w:r>
            <w:r w:rsidR="00F0255D">
              <w:rPr>
                <w:rFonts w:ascii="Times New Roman"/>
                <w:color w:val="000000"/>
                <w:kern w:val="2"/>
                <w:sz w:val="20"/>
                <w:szCs w:val="18"/>
              </w:rPr>
              <w:t>）</w:t>
            </w:r>
            <w:r>
              <w:rPr>
                <w:rFonts w:ascii="Times New Roman"/>
                <w:color w:val="000000"/>
                <w:kern w:val="2"/>
                <w:sz w:val="20"/>
                <w:szCs w:val="18"/>
              </w:rPr>
              <w:t>日期</w:t>
            </w:r>
          </w:p>
        </w:tc>
        <w:tc>
          <w:tcPr>
            <w:tcW w:w="659" w:type="dxa"/>
            <w:vAlign w:val="center"/>
          </w:tcPr>
          <w:p w14:paraId="341625CA" w14:textId="3E3DD078" w:rsidR="000E2219" w:rsidRDefault="009A14FA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kern w:val="2"/>
                <w:sz w:val="20"/>
                <w:szCs w:val="18"/>
              </w:rPr>
            </w:pPr>
            <w:r>
              <w:rPr>
                <w:rFonts w:ascii="Times New Roman"/>
                <w:color w:val="000000"/>
                <w:kern w:val="2"/>
                <w:sz w:val="20"/>
                <w:szCs w:val="18"/>
              </w:rPr>
              <w:t>证书编号</w:t>
            </w:r>
            <w:r>
              <w:rPr>
                <w:rFonts w:ascii="Times New Roman"/>
                <w:color w:val="000000"/>
                <w:kern w:val="2"/>
                <w:sz w:val="20"/>
                <w:szCs w:val="18"/>
              </w:rPr>
              <w:br/>
            </w:r>
            <w:r w:rsidR="00F0255D">
              <w:rPr>
                <w:rFonts w:ascii="Times New Roman"/>
                <w:color w:val="000000"/>
                <w:kern w:val="2"/>
                <w:sz w:val="20"/>
                <w:szCs w:val="18"/>
              </w:rPr>
              <w:t>（</w:t>
            </w:r>
            <w:r>
              <w:rPr>
                <w:rFonts w:ascii="Times New Roman"/>
                <w:color w:val="000000"/>
                <w:kern w:val="2"/>
                <w:sz w:val="20"/>
                <w:szCs w:val="18"/>
              </w:rPr>
              <w:t>标准批准发布部门</w:t>
            </w:r>
            <w:r w:rsidR="00F0255D">
              <w:rPr>
                <w:rFonts w:ascii="Times New Roman"/>
                <w:color w:val="000000"/>
                <w:kern w:val="2"/>
                <w:sz w:val="20"/>
                <w:szCs w:val="18"/>
              </w:rPr>
              <w:t>）</w:t>
            </w:r>
          </w:p>
        </w:tc>
        <w:tc>
          <w:tcPr>
            <w:tcW w:w="1442" w:type="dxa"/>
            <w:vAlign w:val="center"/>
          </w:tcPr>
          <w:p w14:paraId="50B47D0A" w14:textId="3BADB1FC" w:rsidR="000E2219" w:rsidRDefault="009A14FA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kern w:val="2"/>
                <w:sz w:val="20"/>
                <w:szCs w:val="18"/>
              </w:rPr>
            </w:pPr>
            <w:r>
              <w:rPr>
                <w:rFonts w:ascii="Times New Roman"/>
                <w:color w:val="000000"/>
                <w:kern w:val="2"/>
                <w:sz w:val="20"/>
                <w:szCs w:val="18"/>
              </w:rPr>
              <w:t>权利人</w:t>
            </w:r>
            <w:r w:rsidR="00F0255D">
              <w:rPr>
                <w:rFonts w:ascii="Times New Roman"/>
                <w:color w:val="000000"/>
                <w:kern w:val="2"/>
                <w:sz w:val="20"/>
                <w:szCs w:val="18"/>
              </w:rPr>
              <w:t>（</w:t>
            </w:r>
            <w:r>
              <w:rPr>
                <w:rFonts w:ascii="Times New Roman"/>
                <w:color w:val="000000"/>
                <w:kern w:val="2"/>
                <w:sz w:val="20"/>
                <w:szCs w:val="18"/>
              </w:rPr>
              <w:t>标准起草单位</w:t>
            </w:r>
            <w:r w:rsidR="00F0255D">
              <w:rPr>
                <w:rFonts w:ascii="Times New Roman"/>
                <w:color w:val="000000"/>
                <w:kern w:val="2"/>
                <w:sz w:val="20"/>
                <w:szCs w:val="18"/>
              </w:rPr>
              <w:t>）</w:t>
            </w:r>
          </w:p>
        </w:tc>
        <w:tc>
          <w:tcPr>
            <w:tcW w:w="1398" w:type="dxa"/>
            <w:vAlign w:val="center"/>
          </w:tcPr>
          <w:p w14:paraId="372DCD7D" w14:textId="26FBFC94" w:rsidR="000E2219" w:rsidRDefault="009A14FA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kern w:val="2"/>
                <w:sz w:val="20"/>
                <w:szCs w:val="18"/>
              </w:rPr>
            </w:pPr>
            <w:r>
              <w:rPr>
                <w:rFonts w:ascii="Times New Roman"/>
                <w:color w:val="000000"/>
                <w:kern w:val="2"/>
                <w:sz w:val="20"/>
                <w:szCs w:val="18"/>
              </w:rPr>
              <w:t>发明人</w:t>
            </w:r>
            <w:r w:rsidR="00F0255D">
              <w:rPr>
                <w:rFonts w:ascii="Times New Roman"/>
                <w:color w:val="000000"/>
                <w:kern w:val="2"/>
                <w:sz w:val="20"/>
                <w:szCs w:val="18"/>
              </w:rPr>
              <w:t>（</w:t>
            </w:r>
            <w:r>
              <w:rPr>
                <w:rFonts w:ascii="Times New Roman"/>
                <w:color w:val="000000"/>
                <w:kern w:val="2"/>
                <w:sz w:val="20"/>
                <w:szCs w:val="18"/>
              </w:rPr>
              <w:t>标准起草人</w:t>
            </w:r>
            <w:r w:rsidR="00F0255D">
              <w:rPr>
                <w:rFonts w:ascii="Times New Roman"/>
                <w:color w:val="000000"/>
                <w:kern w:val="2"/>
                <w:sz w:val="20"/>
                <w:szCs w:val="18"/>
              </w:rPr>
              <w:t>）</w:t>
            </w:r>
          </w:p>
        </w:tc>
        <w:tc>
          <w:tcPr>
            <w:tcW w:w="566" w:type="dxa"/>
            <w:vAlign w:val="center"/>
          </w:tcPr>
          <w:p w14:paraId="7330FA9D" w14:textId="4DD8CC03" w:rsidR="000E2219" w:rsidRDefault="009A14FA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kern w:val="2"/>
                <w:sz w:val="20"/>
                <w:szCs w:val="18"/>
              </w:rPr>
            </w:pPr>
            <w:r>
              <w:rPr>
                <w:rFonts w:ascii="Times New Roman"/>
                <w:color w:val="000000"/>
                <w:kern w:val="2"/>
                <w:sz w:val="20"/>
                <w:szCs w:val="18"/>
              </w:rPr>
              <w:t>发明专利</w:t>
            </w:r>
            <w:r w:rsidR="00F0255D">
              <w:rPr>
                <w:rFonts w:ascii="Times New Roman"/>
                <w:color w:val="000000"/>
                <w:kern w:val="2"/>
                <w:sz w:val="20"/>
                <w:szCs w:val="18"/>
              </w:rPr>
              <w:t>（</w:t>
            </w:r>
            <w:r>
              <w:rPr>
                <w:rFonts w:ascii="Times New Roman"/>
                <w:color w:val="000000"/>
                <w:kern w:val="2"/>
                <w:sz w:val="20"/>
                <w:szCs w:val="18"/>
              </w:rPr>
              <w:t>标准</w:t>
            </w:r>
            <w:r w:rsidR="00F0255D">
              <w:rPr>
                <w:rFonts w:ascii="Times New Roman"/>
                <w:color w:val="000000"/>
                <w:kern w:val="2"/>
                <w:sz w:val="20"/>
                <w:szCs w:val="18"/>
              </w:rPr>
              <w:t>）</w:t>
            </w:r>
            <w:r>
              <w:rPr>
                <w:rFonts w:ascii="Times New Roman"/>
                <w:color w:val="000000"/>
                <w:kern w:val="2"/>
                <w:sz w:val="20"/>
                <w:szCs w:val="18"/>
              </w:rPr>
              <w:t>有效状态</w:t>
            </w:r>
          </w:p>
        </w:tc>
      </w:tr>
      <w:tr w:rsidR="000E2219" w14:paraId="04C0535F" w14:textId="77777777">
        <w:trPr>
          <w:trHeight w:val="725"/>
        </w:trPr>
        <w:tc>
          <w:tcPr>
            <w:tcW w:w="559" w:type="dxa"/>
            <w:vAlign w:val="center"/>
          </w:tcPr>
          <w:p w14:paraId="048D9DC6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国家发明专利</w:t>
            </w:r>
          </w:p>
        </w:tc>
        <w:tc>
          <w:tcPr>
            <w:tcW w:w="1715" w:type="dxa"/>
            <w:vAlign w:val="center"/>
          </w:tcPr>
          <w:p w14:paraId="47EA6DBA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一种滨海滩涂湿地涉禽栖息地的生态修复方法</w:t>
            </w:r>
          </w:p>
        </w:tc>
        <w:tc>
          <w:tcPr>
            <w:tcW w:w="425" w:type="dxa"/>
            <w:vAlign w:val="center"/>
          </w:tcPr>
          <w:p w14:paraId="07804646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中国</w:t>
            </w:r>
          </w:p>
        </w:tc>
        <w:tc>
          <w:tcPr>
            <w:tcW w:w="850" w:type="dxa"/>
            <w:vAlign w:val="center"/>
          </w:tcPr>
          <w:p w14:paraId="5F14ACC4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ZL202311586342.1</w:t>
            </w:r>
          </w:p>
        </w:tc>
        <w:tc>
          <w:tcPr>
            <w:tcW w:w="650" w:type="dxa"/>
            <w:vAlign w:val="center"/>
          </w:tcPr>
          <w:p w14:paraId="3734C407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2024.01.13</w:t>
            </w:r>
          </w:p>
        </w:tc>
        <w:tc>
          <w:tcPr>
            <w:tcW w:w="659" w:type="dxa"/>
            <w:vAlign w:val="center"/>
          </w:tcPr>
          <w:p w14:paraId="7E511ECD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6678073</w:t>
            </w:r>
          </w:p>
        </w:tc>
        <w:tc>
          <w:tcPr>
            <w:tcW w:w="1442" w:type="dxa"/>
            <w:vAlign w:val="center"/>
          </w:tcPr>
          <w:p w14:paraId="09178BA6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中国林业科学研究院生态保护与修复研究所</w:t>
            </w:r>
          </w:p>
        </w:tc>
        <w:tc>
          <w:tcPr>
            <w:tcW w:w="1398" w:type="dxa"/>
            <w:vAlign w:val="center"/>
          </w:tcPr>
          <w:p w14:paraId="67550571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崔丽娟，刘刚，李伟，张曼胤</w:t>
            </w:r>
          </w:p>
        </w:tc>
        <w:tc>
          <w:tcPr>
            <w:tcW w:w="566" w:type="dxa"/>
            <w:vAlign w:val="center"/>
          </w:tcPr>
          <w:p w14:paraId="43BEAB59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有效</w:t>
            </w:r>
          </w:p>
        </w:tc>
      </w:tr>
      <w:tr w:rsidR="000E2219" w14:paraId="7300EB13" w14:textId="77777777">
        <w:trPr>
          <w:trHeight w:val="725"/>
        </w:trPr>
        <w:tc>
          <w:tcPr>
            <w:tcW w:w="559" w:type="dxa"/>
            <w:vAlign w:val="center"/>
          </w:tcPr>
          <w:p w14:paraId="614B156A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国家发明专利</w:t>
            </w:r>
          </w:p>
        </w:tc>
        <w:tc>
          <w:tcPr>
            <w:tcW w:w="1715" w:type="dxa"/>
            <w:vAlign w:val="center"/>
          </w:tcPr>
          <w:p w14:paraId="18815C4D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一种污染湿地级联耦合处理方法</w:t>
            </w:r>
          </w:p>
        </w:tc>
        <w:tc>
          <w:tcPr>
            <w:tcW w:w="425" w:type="dxa"/>
            <w:vAlign w:val="center"/>
          </w:tcPr>
          <w:p w14:paraId="35BEB2D1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中国</w:t>
            </w:r>
          </w:p>
        </w:tc>
        <w:tc>
          <w:tcPr>
            <w:tcW w:w="850" w:type="dxa"/>
            <w:vAlign w:val="center"/>
          </w:tcPr>
          <w:p w14:paraId="6FDEC248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ZL200910089776.4</w:t>
            </w:r>
          </w:p>
        </w:tc>
        <w:tc>
          <w:tcPr>
            <w:tcW w:w="650" w:type="dxa"/>
            <w:vAlign w:val="center"/>
          </w:tcPr>
          <w:p w14:paraId="4FD03380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2012.03.07</w:t>
            </w:r>
          </w:p>
        </w:tc>
        <w:tc>
          <w:tcPr>
            <w:tcW w:w="659" w:type="dxa"/>
            <w:vAlign w:val="center"/>
          </w:tcPr>
          <w:p w14:paraId="01548C59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917697</w:t>
            </w:r>
          </w:p>
        </w:tc>
        <w:tc>
          <w:tcPr>
            <w:tcW w:w="1442" w:type="dxa"/>
            <w:vAlign w:val="center"/>
          </w:tcPr>
          <w:p w14:paraId="2398D374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中国林业科学研究院林业研究所（北京东方园林股份有限公司）</w:t>
            </w:r>
          </w:p>
        </w:tc>
        <w:tc>
          <w:tcPr>
            <w:tcW w:w="1398" w:type="dxa"/>
            <w:vAlign w:val="center"/>
          </w:tcPr>
          <w:p w14:paraId="38F4C78F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崔丽娟，王义飞，张曼胤，刘茂松，黄成，李伟，商晓静，盛晟，</w:t>
            </w:r>
            <w:proofErr w:type="gramStart"/>
            <w:r>
              <w:rPr>
                <w:rFonts w:ascii="Times New Roman"/>
                <w:sz w:val="20"/>
                <w:szCs w:val="18"/>
              </w:rPr>
              <w:t>徐驰</w:t>
            </w:r>
            <w:proofErr w:type="gramEnd"/>
          </w:p>
        </w:tc>
        <w:tc>
          <w:tcPr>
            <w:tcW w:w="566" w:type="dxa"/>
            <w:vAlign w:val="center"/>
          </w:tcPr>
          <w:p w14:paraId="219883B1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有效</w:t>
            </w:r>
          </w:p>
        </w:tc>
      </w:tr>
      <w:tr w:rsidR="000E2219" w14:paraId="60366255" w14:textId="77777777">
        <w:trPr>
          <w:trHeight w:val="725"/>
        </w:trPr>
        <w:tc>
          <w:tcPr>
            <w:tcW w:w="559" w:type="dxa"/>
            <w:vAlign w:val="center"/>
          </w:tcPr>
          <w:p w14:paraId="05472693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国家发明专利</w:t>
            </w:r>
          </w:p>
        </w:tc>
        <w:tc>
          <w:tcPr>
            <w:tcW w:w="1715" w:type="dxa"/>
            <w:vAlign w:val="center"/>
          </w:tcPr>
          <w:p w14:paraId="159F93D2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一种用于滨海湿地盐沼植被修复的种子包衣剂、包衣种子及其制作方法</w:t>
            </w:r>
          </w:p>
        </w:tc>
        <w:tc>
          <w:tcPr>
            <w:tcW w:w="425" w:type="dxa"/>
            <w:vAlign w:val="center"/>
          </w:tcPr>
          <w:p w14:paraId="25F69E88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中国</w:t>
            </w:r>
          </w:p>
        </w:tc>
        <w:tc>
          <w:tcPr>
            <w:tcW w:w="850" w:type="dxa"/>
            <w:vAlign w:val="center"/>
          </w:tcPr>
          <w:p w14:paraId="012C8693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ZL201811310435.0</w:t>
            </w:r>
          </w:p>
        </w:tc>
        <w:tc>
          <w:tcPr>
            <w:tcW w:w="650" w:type="dxa"/>
            <w:vAlign w:val="center"/>
          </w:tcPr>
          <w:p w14:paraId="24336D9A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2020.10.13</w:t>
            </w:r>
          </w:p>
        </w:tc>
        <w:tc>
          <w:tcPr>
            <w:tcW w:w="659" w:type="dxa"/>
            <w:vAlign w:val="center"/>
          </w:tcPr>
          <w:p w14:paraId="64006943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4027032</w:t>
            </w:r>
          </w:p>
        </w:tc>
        <w:tc>
          <w:tcPr>
            <w:tcW w:w="1442" w:type="dxa"/>
            <w:vAlign w:val="center"/>
          </w:tcPr>
          <w:p w14:paraId="7ED31D25" w14:textId="77777777" w:rsidR="000E2219" w:rsidRDefault="009A14FA">
            <w:pPr>
              <w:pStyle w:val="a5"/>
              <w:adjustRightInd w:val="0"/>
              <w:snapToGrid w:val="0"/>
              <w:ind w:firstLineChars="0" w:firstLine="0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北京师范大学</w:t>
            </w:r>
          </w:p>
        </w:tc>
        <w:tc>
          <w:tcPr>
            <w:tcW w:w="1398" w:type="dxa"/>
            <w:vAlign w:val="center"/>
          </w:tcPr>
          <w:p w14:paraId="041208E2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proofErr w:type="gramStart"/>
            <w:r>
              <w:rPr>
                <w:rFonts w:ascii="Times New Roman"/>
                <w:sz w:val="20"/>
                <w:szCs w:val="18"/>
              </w:rPr>
              <w:t>崔</w:t>
            </w:r>
            <w:proofErr w:type="gramEnd"/>
            <w:r>
              <w:rPr>
                <w:rFonts w:ascii="Times New Roman"/>
                <w:sz w:val="20"/>
                <w:szCs w:val="18"/>
              </w:rPr>
              <w:t>保山，隋皓辰，马旭</w:t>
            </w:r>
          </w:p>
        </w:tc>
        <w:tc>
          <w:tcPr>
            <w:tcW w:w="566" w:type="dxa"/>
            <w:vAlign w:val="center"/>
          </w:tcPr>
          <w:p w14:paraId="42EB8411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有效</w:t>
            </w:r>
          </w:p>
        </w:tc>
      </w:tr>
      <w:tr w:rsidR="000E2219" w14:paraId="4F68C060" w14:textId="77777777">
        <w:trPr>
          <w:trHeight w:val="725"/>
        </w:trPr>
        <w:tc>
          <w:tcPr>
            <w:tcW w:w="559" w:type="dxa"/>
            <w:vAlign w:val="center"/>
          </w:tcPr>
          <w:p w14:paraId="21672EC6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国家发明专利</w:t>
            </w:r>
          </w:p>
        </w:tc>
        <w:tc>
          <w:tcPr>
            <w:tcW w:w="1715" w:type="dxa"/>
            <w:vAlign w:val="center"/>
          </w:tcPr>
          <w:p w14:paraId="0E7A17E2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一种滨海湿地盐地碱蓬的修复方法</w:t>
            </w:r>
          </w:p>
        </w:tc>
        <w:tc>
          <w:tcPr>
            <w:tcW w:w="425" w:type="dxa"/>
            <w:vAlign w:val="center"/>
          </w:tcPr>
          <w:p w14:paraId="7CF2E42F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中国</w:t>
            </w:r>
          </w:p>
        </w:tc>
        <w:tc>
          <w:tcPr>
            <w:tcW w:w="850" w:type="dxa"/>
            <w:vAlign w:val="center"/>
          </w:tcPr>
          <w:p w14:paraId="0D28C9ED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ZL202010495267 .8</w:t>
            </w:r>
          </w:p>
        </w:tc>
        <w:tc>
          <w:tcPr>
            <w:tcW w:w="650" w:type="dxa"/>
            <w:vAlign w:val="center"/>
          </w:tcPr>
          <w:p w14:paraId="70D73D78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2022.08.09</w:t>
            </w:r>
          </w:p>
        </w:tc>
        <w:tc>
          <w:tcPr>
            <w:tcW w:w="659" w:type="dxa"/>
            <w:vAlign w:val="center"/>
          </w:tcPr>
          <w:p w14:paraId="0C5E2387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5371723</w:t>
            </w:r>
          </w:p>
        </w:tc>
        <w:tc>
          <w:tcPr>
            <w:tcW w:w="1442" w:type="dxa"/>
            <w:vAlign w:val="center"/>
          </w:tcPr>
          <w:p w14:paraId="12859A22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北京师范大学</w:t>
            </w:r>
          </w:p>
        </w:tc>
        <w:tc>
          <w:tcPr>
            <w:tcW w:w="1398" w:type="dxa"/>
            <w:vAlign w:val="center"/>
          </w:tcPr>
          <w:p w14:paraId="2A76C4A6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白军红，关亚楠，王伟，王大伟，马旭，张光亮</w:t>
            </w:r>
          </w:p>
        </w:tc>
        <w:tc>
          <w:tcPr>
            <w:tcW w:w="566" w:type="dxa"/>
            <w:vAlign w:val="center"/>
          </w:tcPr>
          <w:p w14:paraId="2962D3EC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有效</w:t>
            </w:r>
          </w:p>
        </w:tc>
      </w:tr>
      <w:tr w:rsidR="000E2219" w14:paraId="3C9C0565" w14:textId="77777777">
        <w:trPr>
          <w:trHeight w:val="725"/>
        </w:trPr>
        <w:tc>
          <w:tcPr>
            <w:tcW w:w="559" w:type="dxa"/>
            <w:vAlign w:val="center"/>
          </w:tcPr>
          <w:p w14:paraId="00A91332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国家发明专利</w:t>
            </w:r>
          </w:p>
        </w:tc>
        <w:tc>
          <w:tcPr>
            <w:tcW w:w="1715" w:type="dxa"/>
            <w:vAlign w:val="center"/>
          </w:tcPr>
          <w:p w14:paraId="7152235A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一株具有完全反硝化功能的耐低温</w:t>
            </w:r>
            <w:proofErr w:type="gramStart"/>
            <w:r>
              <w:rPr>
                <w:rFonts w:ascii="Times New Roman"/>
                <w:sz w:val="20"/>
                <w:szCs w:val="18"/>
              </w:rPr>
              <w:t>期望盐单胞</w:t>
            </w:r>
            <w:proofErr w:type="gramEnd"/>
            <w:r>
              <w:rPr>
                <w:rFonts w:ascii="Times New Roman"/>
                <w:sz w:val="20"/>
                <w:szCs w:val="18"/>
              </w:rPr>
              <w:t>菌</w:t>
            </w:r>
            <w:r>
              <w:rPr>
                <w:rFonts w:ascii="Times New Roman"/>
                <w:sz w:val="20"/>
                <w:szCs w:val="18"/>
              </w:rPr>
              <w:t>LJ2</w:t>
            </w:r>
            <w:r>
              <w:rPr>
                <w:rFonts w:ascii="Times New Roman"/>
                <w:sz w:val="20"/>
                <w:szCs w:val="18"/>
              </w:rPr>
              <w:t>及其应用、产品和方法</w:t>
            </w:r>
          </w:p>
        </w:tc>
        <w:tc>
          <w:tcPr>
            <w:tcW w:w="425" w:type="dxa"/>
            <w:vAlign w:val="center"/>
          </w:tcPr>
          <w:p w14:paraId="77232AC1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中国</w:t>
            </w:r>
          </w:p>
        </w:tc>
        <w:tc>
          <w:tcPr>
            <w:tcW w:w="850" w:type="dxa"/>
            <w:vAlign w:val="center"/>
          </w:tcPr>
          <w:p w14:paraId="1B2C2B9F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ZL2023 11546580.X</w:t>
            </w:r>
          </w:p>
        </w:tc>
        <w:tc>
          <w:tcPr>
            <w:tcW w:w="650" w:type="dxa"/>
            <w:vAlign w:val="center"/>
          </w:tcPr>
          <w:p w14:paraId="08922FD5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2025.01.24</w:t>
            </w:r>
          </w:p>
        </w:tc>
        <w:tc>
          <w:tcPr>
            <w:tcW w:w="659" w:type="dxa"/>
            <w:vAlign w:val="center"/>
          </w:tcPr>
          <w:p w14:paraId="6B41B347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7692183</w:t>
            </w:r>
          </w:p>
        </w:tc>
        <w:tc>
          <w:tcPr>
            <w:tcW w:w="1442" w:type="dxa"/>
            <w:vAlign w:val="center"/>
          </w:tcPr>
          <w:p w14:paraId="52878DC6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中国林业科学研究院生态保护与修复研究所</w:t>
            </w:r>
          </w:p>
        </w:tc>
        <w:tc>
          <w:tcPr>
            <w:tcW w:w="1398" w:type="dxa"/>
            <w:vAlign w:val="center"/>
          </w:tcPr>
          <w:p w14:paraId="3556BCD2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崔丽娟，王汝苗，李晶，朱怡诺</w:t>
            </w:r>
          </w:p>
        </w:tc>
        <w:tc>
          <w:tcPr>
            <w:tcW w:w="566" w:type="dxa"/>
            <w:vAlign w:val="center"/>
          </w:tcPr>
          <w:p w14:paraId="5B96A099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有效</w:t>
            </w:r>
          </w:p>
        </w:tc>
      </w:tr>
      <w:tr w:rsidR="000E2219" w14:paraId="1EDD7B55" w14:textId="77777777">
        <w:trPr>
          <w:trHeight w:val="726"/>
        </w:trPr>
        <w:tc>
          <w:tcPr>
            <w:tcW w:w="559" w:type="dxa"/>
            <w:vAlign w:val="center"/>
          </w:tcPr>
          <w:p w14:paraId="4887B82D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国家发明专利</w:t>
            </w:r>
          </w:p>
        </w:tc>
        <w:tc>
          <w:tcPr>
            <w:tcW w:w="1715" w:type="dxa"/>
            <w:vAlign w:val="center"/>
          </w:tcPr>
          <w:p w14:paraId="19B170F0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一种滨海湿地植物</w:t>
            </w:r>
            <w:bookmarkStart w:id="0" w:name="_Hlk199873674"/>
            <w:r>
              <w:rPr>
                <w:rFonts w:ascii="Times New Roman"/>
                <w:sz w:val="20"/>
                <w:szCs w:val="18"/>
              </w:rPr>
              <w:t>种植生态槽</w:t>
            </w:r>
            <w:bookmarkEnd w:id="0"/>
            <w:r>
              <w:rPr>
                <w:rFonts w:ascii="Times New Roman"/>
                <w:sz w:val="20"/>
                <w:szCs w:val="18"/>
              </w:rPr>
              <w:t>及种植方法</w:t>
            </w:r>
          </w:p>
        </w:tc>
        <w:tc>
          <w:tcPr>
            <w:tcW w:w="425" w:type="dxa"/>
            <w:vAlign w:val="center"/>
          </w:tcPr>
          <w:p w14:paraId="474671D1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中国</w:t>
            </w:r>
          </w:p>
        </w:tc>
        <w:tc>
          <w:tcPr>
            <w:tcW w:w="850" w:type="dxa"/>
            <w:vAlign w:val="center"/>
          </w:tcPr>
          <w:p w14:paraId="74893577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ZL2020 10342328.7</w:t>
            </w:r>
          </w:p>
        </w:tc>
        <w:tc>
          <w:tcPr>
            <w:tcW w:w="650" w:type="dxa"/>
            <w:vAlign w:val="center"/>
          </w:tcPr>
          <w:p w14:paraId="4ED50E91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2024.08.09</w:t>
            </w:r>
          </w:p>
        </w:tc>
        <w:tc>
          <w:tcPr>
            <w:tcW w:w="659" w:type="dxa"/>
            <w:vAlign w:val="center"/>
          </w:tcPr>
          <w:p w14:paraId="5E9C9FB9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7276038</w:t>
            </w:r>
          </w:p>
        </w:tc>
        <w:tc>
          <w:tcPr>
            <w:tcW w:w="1442" w:type="dxa"/>
            <w:vAlign w:val="center"/>
          </w:tcPr>
          <w:p w14:paraId="39A86E40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中国林业科学研究院生态保护与修复研究所</w:t>
            </w:r>
          </w:p>
        </w:tc>
        <w:tc>
          <w:tcPr>
            <w:tcW w:w="1398" w:type="dxa"/>
            <w:vAlign w:val="center"/>
          </w:tcPr>
          <w:p w14:paraId="0D9A5243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崔丽娟，赵欣胜，李伟，李晶，翟夏杰，雷茵茹，潘旭</w:t>
            </w:r>
          </w:p>
        </w:tc>
        <w:tc>
          <w:tcPr>
            <w:tcW w:w="566" w:type="dxa"/>
            <w:vAlign w:val="center"/>
          </w:tcPr>
          <w:p w14:paraId="745292FA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有效</w:t>
            </w:r>
          </w:p>
        </w:tc>
      </w:tr>
      <w:tr w:rsidR="000E2219" w14:paraId="2D23484F" w14:textId="77777777">
        <w:trPr>
          <w:trHeight w:val="725"/>
        </w:trPr>
        <w:tc>
          <w:tcPr>
            <w:tcW w:w="559" w:type="dxa"/>
            <w:vAlign w:val="center"/>
          </w:tcPr>
          <w:p w14:paraId="31D11EC2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国家发明</w:t>
            </w:r>
            <w:r>
              <w:rPr>
                <w:rFonts w:ascii="Times New Roman"/>
                <w:sz w:val="20"/>
                <w:szCs w:val="18"/>
              </w:rPr>
              <w:lastRenderedPageBreak/>
              <w:t>专利</w:t>
            </w:r>
          </w:p>
        </w:tc>
        <w:tc>
          <w:tcPr>
            <w:tcW w:w="1715" w:type="dxa"/>
            <w:vAlign w:val="center"/>
          </w:tcPr>
          <w:p w14:paraId="3E95B8C4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lastRenderedPageBreak/>
              <w:t>一种表流湿地净化系统</w:t>
            </w:r>
          </w:p>
        </w:tc>
        <w:tc>
          <w:tcPr>
            <w:tcW w:w="425" w:type="dxa"/>
            <w:vAlign w:val="center"/>
          </w:tcPr>
          <w:p w14:paraId="10DE0B33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中国</w:t>
            </w:r>
          </w:p>
        </w:tc>
        <w:tc>
          <w:tcPr>
            <w:tcW w:w="850" w:type="dxa"/>
            <w:vAlign w:val="center"/>
          </w:tcPr>
          <w:p w14:paraId="31606EC2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ZL201810178853.</w:t>
            </w:r>
            <w:r>
              <w:rPr>
                <w:rFonts w:ascii="Times New Roman"/>
                <w:sz w:val="20"/>
                <w:szCs w:val="18"/>
              </w:rPr>
              <w:lastRenderedPageBreak/>
              <w:t>2</w:t>
            </w:r>
          </w:p>
        </w:tc>
        <w:tc>
          <w:tcPr>
            <w:tcW w:w="650" w:type="dxa"/>
            <w:vAlign w:val="center"/>
          </w:tcPr>
          <w:p w14:paraId="5B85CA0A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lastRenderedPageBreak/>
              <w:t>2024.07.09</w:t>
            </w:r>
          </w:p>
        </w:tc>
        <w:tc>
          <w:tcPr>
            <w:tcW w:w="659" w:type="dxa"/>
            <w:vAlign w:val="center"/>
          </w:tcPr>
          <w:p w14:paraId="36A4B900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7177273</w:t>
            </w:r>
          </w:p>
        </w:tc>
        <w:tc>
          <w:tcPr>
            <w:tcW w:w="1442" w:type="dxa"/>
            <w:vAlign w:val="center"/>
          </w:tcPr>
          <w:p w14:paraId="685A06E5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中国林业科学研究院生态保护与</w:t>
            </w:r>
            <w:r>
              <w:rPr>
                <w:rFonts w:ascii="Times New Roman"/>
                <w:sz w:val="20"/>
                <w:szCs w:val="18"/>
              </w:rPr>
              <w:lastRenderedPageBreak/>
              <w:t>修复研究所</w:t>
            </w:r>
          </w:p>
        </w:tc>
        <w:tc>
          <w:tcPr>
            <w:tcW w:w="1398" w:type="dxa"/>
            <w:vAlign w:val="center"/>
          </w:tcPr>
          <w:p w14:paraId="60C76D7C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lastRenderedPageBreak/>
              <w:t>崔丽娟，赵欣胜，李伟，张曼</w:t>
            </w:r>
            <w:r>
              <w:rPr>
                <w:rFonts w:ascii="Times New Roman"/>
                <w:sz w:val="20"/>
                <w:szCs w:val="18"/>
              </w:rPr>
              <w:lastRenderedPageBreak/>
              <w:t>胤，杨思，高常军，朱怡诺</w:t>
            </w:r>
          </w:p>
        </w:tc>
        <w:tc>
          <w:tcPr>
            <w:tcW w:w="566" w:type="dxa"/>
            <w:vAlign w:val="center"/>
          </w:tcPr>
          <w:p w14:paraId="5DC01645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lastRenderedPageBreak/>
              <w:t>有效</w:t>
            </w:r>
          </w:p>
        </w:tc>
      </w:tr>
      <w:tr w:rsidR="000E2219" w14:paraId="66FA5450" w14:textId="77777777">
        <w:trPr>
          <w:trHeight w:val="725"/>
        </w:trPr>
        <w:tc>
          <w:tcPr>
            <w:tcW w:w="559" w:type="dxa"/>
            <w:vAlign w:val="center"/>
          </w:tcPr>
          <w:p w14:paraId="3D99C01D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国家发明专利</w:t>
            </w:r>
          </w:p>
        </w:tc>
        <w:tc>
          <w:tcPr>
            <w:tcW w:w="1715" w:type="dxa"/>
            <w:vAlign w:val="center"/>
          </w:tcPr>
          <w:p w14:paraId="4E6BE1F7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一种利用生物</w:t>
            </w:r>
            <w:proofErr w:type="gramStart"/>
            <w:r>
              <w:rPr>
                <w:rFonts w:ascii="Times New Roman"/>
                <w:sz w:val="20"/>
                <w:szCs w:val="18"/>
              </w:rPr>
              <w:t>炭</w:t>
            </w:r>
            <w:proofErr w:type="gramEnd"/>
            <w:r>
              <w:rPr>
                <w:rFonts w:ascii="Times New Roman"/>
                <w:sz w:val="20"/>
                <w:szCs w:val="18"/>
              </w:rPr>
              <w:t>垫层改良沿海滩涂盐碱地土壤的方法</w:t>
            </w:r>
          </w:p>
        </w:tc>
        <w:tc>
          <w:tcPr>
            <w:tcW w:w="425" w:type="dxa"/>
            <w:vAlign w:val="center"/>
          </w:tcPr>
          <w:p w14:paraId="1BC89ADF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中国</w:t>
            </w:r>
          </w:p>
        </w:tc>
        <w:tc>
          <w:tcPr>
            <w:tcW w:w="850" w:type="dxa"/>
            <w:vAlign w:val="center"/>
          </w:tcPr>
          <w:p w14:paraId="79EA2431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ZL201610298724.8</w:t>
            </w:r>
          </w:p>
        </w:tc>
        <w:tc>
          <w:tcPr>
            <w:tcW w:w="650" w:type="dxa"/>
            <w:vAlign w:val="center"/>
          </w:tcPr>
          <w:p w14:paraId="267B5B12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2018.06.26</w:t>
            </w:r>
          </w:p>
        </w:tc>
        <w:tc>
          <w:tcPr>
            <w:tcW w:w="659" w:type="dxa"/>
            <w:vAlign w:val="center"/>
          </w:tcPr>
          <w:p w14:paraId="65619156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2975434</w:t>
            </w:r>
          </w:p>
        </w:tc>
        <w:tc>
          <w:tcPr>
            <w:tcW w:w="1442" w:type="dxa"/>
            <w:vAlign w:val="center"/>
          </w:tcPr>
          <w:p w14:paraId="6B117B3D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南京林业大学（南京林业大学工程规划设计院有限公司）</w:t>
            </w:r>
          </w:p>
        </w:tc>
        <w:tc>
          <w:tcPr>
            <w:tcW w:w="1398" w:type="dxa"/>
            <w:vAlign w:val="center"/>
          </w:tcPr>
          <w:p w14:paraId="18B1BBB0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韩建刚，范弟武，朱咏莉</w:t>
            </w:r>
          </w:p>
        </w:tc>
        <w:tc>
          <w:tcPr>
            <w:tcW w:w="566" w:type="dxa"/>
            <w:vAlign w:val="center"/>
          </w:tcPr>
          <w:p w14:paraId="757A1165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有效</w:t>
            </w:r>
          </w:p>
        </w:tc>
      </w:tr>
      <w:tr w:rsidR="000E2219" w14:paraId="2ACE270B" w14:textId="77777777">
        <w:trPr>
          <w:trHeight w:val="725"/>
        </w:trPr>
        <w:tc>
          <w:tcPr>
            <w:tcW w:w="559" w:type="dxa"/>
            <w:vAlign w:val="center"/>
          </w:tcPr>
          <w:p w14:paraId="2C816E62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论文</w:t>
            </w:r>
          </w:p>
        </w:tc>
        <w:tc>
          <w:tcPr>
            <w:tcW w:w="1715" w:type="dxa"/>
            <w:vAlign w:val="center"/>
          </w:tcPr>
          <w:p w14:paraId="7C747FF6" w14:textId="77777777" w:rsidR="000E2219" w:rsidRDefault="009A14FA">
            <w:pPr>
              <w:adjustRightInd w:val="0"/>
              <w:snapToGrid w:val="0"/>
              <w:spacing w:line="300" w:lineRule="auto"/>
              <w:rPr>
                <w:rFonts w:ascii="Times New Roman" w:hAnsi="Times New Roman"/>
                <w:kern w:val="0"/>
                <w:sz w:val="20"/>
                <w:szCs w:val="18"/>
              </w:rPr>
            </w:pPr>
            <w:r>
              <w:rPr>
                <w:rFonts w:ascii="Times New Roman" w:hAnsi="Times New Roman"/>
                <w:kern w:val="0"/>
                <w:sz w:val="20"/>
                <w:szCs w:val="18"/>
              </w:rPr>
              <w:t>Shorebirds-driven trophic cascade helps restore coastal wetland multifunctionality</w:t>
            </w:r>
          </w:p>
        </w:tc>
        <w:tc>
          <w:tcPr>
            <w:tcW w:w="425" w:type="dxa"/>
            <w:vAlign w:val="center"/>
          </w:tcPr>
          <w:p w14:paraId="1C5E02D2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Nature Communications</w:t>
            </w:r>
          </w:p>
        </w:tc>
        <w:tc>
          <w:tcPr>
            <w:tcW w:w="850" w:type="dxa"/>
            <w:vAlign w:val="center"/>
          </w:tcPr>
          <w:p w14:paraId="5D9EEEE8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DOI</w:t>
            </w:r>
          </w:p>
          <w:p w14:paraId="35401219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https://doi.org/10.1038/s41467-023-43951-3</w:t>
            </w:r>
          </w:p>
        </w:tc>
        <w:tc>
          <w:tcPr>
            <w:tcW w:w="650" w:type="dxa"/>
            <w:vAlign w:val="center"/>
          </w:tcPr>
          <w:p w14:paraId="76031E6C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2023.12.06</w:t>
            </w:r>
          </w:p>
        </w:tc>
        <w:tc>
          <w:tcPr>
            <w:tcW w:w="659" w:type="dxa"/>
            <w:vAlign w:val="center"/>
          </w:tcPr>
          <w:p w14:paraId="70B3112A" w14:textId="4C350C35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2023, 14</w:t>
            </w:r>
            <w:r w:rsidR="00F0255D">
              <w:rPr>
                <w:rFonts w:ascii="Times New Roman"/>
                <w:sz w:val="20"/>
                <w:szCs w:val="18"/>
              </w:rPr>
              <w:t>（</w:t>
            </w:r>
            <w:r>
              <w:rPr>
                <w:rFonts w:ascii="Times New Roman"/>
                <w:sz w:val="20"/>
                <w:szCs w:val="18"/>
              </w:rPr>
              <w:t>1</w:t>
            </w:r>
            <w:r w:rsidR="00F0255D">
              <w:rPr>
                <w:rFonts w:ascii="Times New Roman"/>
                <w:sz w:val="20"/>
                <w:szCs w:val="18"/>
              </w:rPr>
              <w:t>）</w:t>
            </w:r>
            <w:r>
              <w:rPr>
                <w:rFonts w:ascii="Times New Roman"/>
                <w:sz w:val="20"/>
                <w:szCs w:val="18"/>
              </w:rPr>
              <w:t>, 8076</w:t>
            </w:r>
          </w:p>
        </w:tc>
        <w:tc>
          <w:tcPr>
            <w:tcW w:w="1442" w:type="dxa"/>
            <w:vAlign w:val="center"/>
          </w:tcPr>
          <w:p w14:paraId="20A662E2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复旦大学，南京林业大学，美国北卡罗莱纳大学威尔明顿分校</w:t>
            </w:r>
            <w:r>
              <w:rPr>
                <w:rFonts w:ascii="Times New Roman"/>
                <w:sz w:val="20"/>
                <w:szCs w:val="18"/>
              </w:rPr>
              <w:t xml:space="preserve">, </w:t>
            </w:r>
            <w:r>
              <w:rPr>
                <w:rFonts w:ascii="Times New Roman"/>
                <w:sz w:val="20"/>
                <w:szCs w:val="18"/>
              </w:rPr>
              <w:t>美国佛罗里达大学，中国科学院植物研究所</w:t>
            </w:r>
            <w:r>
              <w:rPr>
                <w:rFonts w:ascii="Times New Roman"/>
                <w:sz w:val="20"/>
                <w:szCs w:val="18"/>
              </w:rPr>
              <w:t xml:space="preserve">, </w:t>
            </w:r>
            <w:r>
              <w:rPr>
                <w:rFonts w:ascii="Times New Roman"/>
                <w:sz w:val="20"/>
                <w:szCs w:val="18"/>
              </w:rPr>
              <w:t>美国杜克大学，美国布朗大学</w:t>
            </w:r>
          </w:p>
        </w:tc>
        <w:tc>
          <w:tcPr>
            <w:tcW w:w="1398" w:type="dxa"/>
            <w:vAlign w:val="center"/>
          </w:tcPr>
          <w:p w14:paraId="2A2C3DDD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李春明，陈建设，廖晓琳，</w:t>
            </w:r>
          </w:p>
          <w:p w14:paraId="7E4DFEE1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Aaron P. Ramus</w:t>
            </w:r>
            <w:r>
              <w:rPr>
                <w:rFonts w:ascii="Times New Roman"/>
                <w:sz w:val="20"/>
                <w:szCs w:val="18"/>
              </w:rPr>
              <w:t>，</w:t>
            </w:r>
            <w:r>
              <w:rPr>
                <w:rFonts w:ascii="Times New Roman"/>
                <w:sz w:val="20"/>
                <w:szCs w:val="18"/>
              </w:rPr>
              <w:t>Christine Angelini</w:t>
            </w:r>
            <w:r>
              <w:rPr>
                <w:rFonts w:ascii="Times New Roman"/>
                <w:sz w:val="20"/>
                <w:szCs w:val="18"/>
              </w:rPr>
              <w:t>，刘玲莉，</w:t>
            </w:r>
            <w:r>
              <w:rPr>
                <w:rFonts w:ascii="Times New Roman"/>
                <w:sz w:val="20"/>
                <w:szCs w:val="18"/>
              </w:rPr>
              <w:t xml:space="preserve">Mark D. </w:t>
            </w:r>
            <w:proofErr w:type="spellStart"/>
            <w:r>
              <w:rPr>
                <w:rFonts w:ascii="Times New Roman"/>
                <w:sz w:val="20"/>
                <w:szCs w:val="18"/>
              </w:rPr>
              <w:t>Bertness</w:t>
            </w:r>
            <w:proofErr w:type="spellEnd"/>
            <w:r>
              <w:rPr>
                <w:rFonts w:ascii="Times New Roman"/>
                <w:sz w:val="20"/>
                <w:szCs w:val="18"/>
              </w:rPr>
              <w:t>，贺强</w:t>
            </w:r>
          </w:p>
        </w:tc>
        <w:tc>
          <w:tcPr>
            <w:tcW w:w="566" w:type="dxa"/>
            <w:vAlign w:val="center"/>
          </w:tcPr>
          <w:p w14:paraId="1137F567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有效</w:t>
            </w:r>
          </w:p>
        </w:tc>
      </w:tr>
      <w:tr w:rsidR="000E2219" w14:paraId="776C6C59" w14:textId="77777777">
        <w:trPr>
          <w:trHeight w:val="726"/>
        </w:trPr>
        <w:tc>
          <w:tcPr>
            <w:tcW w:w="559" w:type="dxa"/>
            <w:vAlign w:val="center"/>
          </w:tcPr>
          <w:p w14:paraId="41BC946F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著作</w:t>
            </w:r>
          </w:p>
        </w:tc>
        <w:tc>
          <w:tcPr>
            <w:tcW w:w="1715" w:type="dxa"/>
            <w:vAlign w:val="center"/>
          </w:tcPr>
          <w:p w14:paraId="7A972C14" w14:textId="77777777" w:rsidR="000E2219" w:rsidRDefault="009A14FA">
            <w:pPr>
              <w:pStyle w:val="a5"/>
              <w:adjustRightInd w:val="0"/>
              <w:snapToGrid w:val="0"/>
              <w:ind w:firstLineChars="0" w:firstLine="0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湿地恢复手册：原则、技术与案例分析</w:t>
            </w:r>
          </w:p>
        </w:tc>
        <w:tc>
          <w:tcPr>
            <w:tcW w:w="425" w:type="dxa"/>
            <w:vAlign w:val="center"/>
          </w:tcPr>
          <w:p w14:paraId="1482FF98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中国建筑工业出版社</w:t>
            </w:r>
          </w:p>
        </w:tc>
        <w:tc>
          <w:tcPr>
            <w:tcW w:w="850" w:type="dxa"/>
            <w:vAlign w:val="center"/>
          </w:tcPr>
          <w:p w14:paraId="0094154F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ISBN 7-112-08788-0</w:t>
            </w:r>
          </w:p>
        </w:tc>
        <w:tc>
          <w:tcPr>
            <w:tcW w:w="650" w:type="dxa"/>
            <w:vAlign w:val="center"/>
          </w:tcPr>
          <w:p w14:paraId="4C0215D2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2006.11</w:t>
            </w:r>
          </w:p>
        </w:tc>
        <w:tc>
          <w:tcPr>
            <w:tcW w:w="659" w:type="dxa"/>
            <w:vAlign w:val="center"/>
          </w:tcPr>
          <w:p w14:paraId="070BF3E2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CIP 2006116877</w:t>
            </w:r>
          </w:p>
        </w:tc>
        <w:tc>
          <w:tcPr>
            <w:tcW w:w="1442" w:type="dxa"/>
            <w:vAlign w:val="center"/>
          </w:tcPr>
          <w:p w14:paraId="7097D4D4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国家林业局，易道环境规划设计有限公司</w:t>
            </w:r>
          </w:p>
        </w:tc>
        <w:tc>
          <w:tcPr>
            <w:tcW w:w="1398" w:type="dxa"/>
            <w:vAlign w:val="center"/>
          </w:tcPr>
          <w:p w14:paraId="0BCCBDE8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崔丽娟，</w:t>
            </w:r>
            <w:r>
              <w:rPr>
                <w:rFonts w:ascii="Times New Roman"/>
                <w:sz w:val="20"/>
                <w:szCs w:val="18"/>
              </w:rPr>
              <w:t>Stephane Asselin</w:t>
            </w:r>
          </w:p>
        </w:tc>
        <w:tc>
          <w:tcPr>
            <w:tcW w:w="566" w:type="dxa"/>
            <w:vAlign w:val="center"/>
          </w:tcPr>
          <w:p w14:paraId="489E2E8B" w14:textId="77777777" w:rsidR="000E2219" w:rsidRDefault="009A14FA">
            <w:pPr>
              <w:pStyle w:val="a5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sz w:val="20"/>
                <w:szCs w:val="18"/>
              </w:rPr>
            </w:pPr>
            <w:r>
              <w:rPr>
                <w:rFonts w:ascii="Times New Roman"/>
                <w:sz w:val="20"/>
                <w:szCs w:val="18"/>
              </w:rPr>
              <w:t>有效</w:t>
            </w:r>
          </w:p>
        </w:tc>
      </w:tr>
    </w:tbl>
    <w:p w14:paraId="15859B14" w14:textId="7BEC2DC2" w:rsidR="000E2219" w:rsidRDefault="00F0255D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（四）主要完成人：崔丽娟、</w:t>
      </w:r>
      <w:proofErr w:type="gramStart"/>
      <w:r>
        <w:rPr>
          <w:rFonts w:ascii="Times New Roman" w:hAnsi="Times New Roman"/>
          <w:sz w:val="24"/>
          <w:szCs w:val="24"/>
        </w:rPr>
        <w:t>崔</w:t>
      </w:r>
      <w:proofErr w:type="gramEnd"/>
      <w:r>
        <w:rPr>
          <w:rFonts w:ascii="Times New Roman" w:hAnsi="Times New Roman"/>
          <w:sz w:val="24"/>
          <w:szCs w:val="24"/>
        </w:rPr>
        <w:t>保山、贺强、白军红、郭文静、张曼胤、李伟、王汝苗、韩建刚、</w:t>
      </w:r>
      <w:proofErr w:type="gramStart"/>
      <w:r>
        <w:rPr>
          <w:rFonts w:ascii="Times New Roman" w:hAnsi="Times New Roman"/>
          <w:sz w:val="24"/>
          <w:szCs w:val="24"/>
        </w:rPr>
        <w:t>姜秋雷</w:t>
      </w:r>
      <w:proofErr w:type="gramEnd"/>
    </w:p>
    <w:p w14:paraId="419B14C6" w14:textId="72C13B08" w:rsidR="000E2219" w:rsidRDefault="00F0255D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（五）主要完成单位：中国林业科学研究院生态保护与修复研究所、北京师范大学、复旦大学、中国林业科学研究院木材工业研究所、南京林业大学、内蒙古积葭新材料科技有限公司</w:t>
      </w:r>
    </w:p>
    <w:sectPr w:rsidR="000E2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E6AC7" w14:textId="77777777" w:rsidR="00142580" w:rsidRDefault="00142580">
      <w:r>
        <w:separator/>
      </w:r>
    </w:p>
  </w:endnote>
  <w:endnote w:type="continuationSeparator" w:id="0">
    <w:p w14:paraId="00CE5252" w14:textId="77777777" w:rsidR="00142580" w:rsidRDefault="0014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094D0" w14:textId="77777777" w:rsidR="00142580" w:rsidRDefault="00142580">
      <w:r>
        <w:separator/>
      </w:r>
    </w:p>
  </w:footnote>
  <w:footnote w:type="continuationSeparator" w:id="0">
    <w:p w14:paraId="156C8245" w14:textId="77777777" w:rsidR="00142580" w:rsidRDefault="0014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71"/>
    <w:rsid w:val="000230E2"/>
    <w:rsid w:val="000E2219"/>
    <w:rsid w:val="00123B3F"/>
    <w:rsid w:val="00142580"/>
    <w:rsid w:val="00195EEF"/>
    <w:rsid w:val="001A0D77"/>
    <w:rsid w:val="001E0E46"/>
    <w:rsid w:val="00375414"/>
    <w:rsid w:val="004231BC"/>
    <w:rsid w:val="00441F43"/>
    <w:rsid w:val="004932E4"/>
    <w:rsid w:val="00594568"/>
    <w:rsid w:val="005C1C14"/>
    <w:rsid w:val="005D3C46"/>
    <w:rsid w:val="006836DA"/>
    <w:rsid w:val="00684FA2"/>
    <w:rsid w:val="006C1641"/>
    <w:rsid w:val="006C3DEC"/>
    <w:rsid w:val="006E0F93"/>
    <w:rsid w:val="007723D4"/>
    <w:rsid w:val="00820AD2"/>
    <w:rsid w:val="008643D8"/>
    <w:rsid w:val="00906BB5"/>
    <w:rsid w:val="00980EC4"/>
    <w:rsid w:val="009A14FA"/>
    <w:rsid w:val="00B34F40"/>
    <w:rsid w:val="00B55464"/>
    <w:rsid w:val="00B67364"/>
    <w:rsid w:val="00B94D26"/>
    <w:rsid w:val="00B95A49"/>
    <w:rsid w:val="00BE2371"/>
    <w:rsid w:val="00CA08B8"/>
    <w:rsid w:val="00CA3D8C"/>
    <w:rsid w:val="00E31148"/>
    <w:rsid w:val="00E66A59"/>
    <w:rsid w:val="00EE4EB9"/>
    <w:rsid w:val="00F0255D"/>
    <w:rsid w:val="00F05704"/>
    <w:rsid w:val="00F42D11"/>
    <w:rsid w:val="00F53992"/>
    <w:rsid w:val="00FD0A93"/>
    <w:rsid w:val="00FE6CA5"/>
    <w:rsid w:val="34527864"/>
    <w:rsid w:val="583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07EC1"/>
  <w15:docId w15:val="{1DC9DC15-E8BA-4055-BCDA-04C62252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Plain Text"/>
    <w:basedOn w:val="a"/>
    <w:link w:val="a6"/>
    <w:qFormat/>
    <w:pPr>
      <w:spacing w:line="360" w:lineRule="auto"/>
      <w:ind w:firstLineChars="200" w:firstLine="480"/>
    </w:pPr>
    <w:rPr>
      <w:rFonts w:ascii="仿宋_GB2312" w:hAnsi="Times New Roman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Hyperlink"/>
    <w:basedOn w:val="a1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basedOn w:val="a1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e">
    <w:name w:val="标题 字符"/>
    <w:basedOn w:val="a1"/>
    <w:link w:val="ad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副标题 字符"/>
    <w:basedOn w:val="a1"/>
    <w:link w:val="ab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1"/>
    <w:link w:val="af0"/>
    <w:uiPriority w:val="29"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1"/>
    <w:uiPriority w:val="21"/>
    <w:qFormat/>
    <w:rPr>
      <w:i/>
      <w:iCs/>
      <w:color w:val="2F5496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4">
    <w:name w:val="明显引用 字符"/>
    <w:basedOn w:val="a1"/>
    <w:link w:val="af3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1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4">
    <w:name w:val="正文文本 字符"/>
    <w:basedOn w:val="a1"/>
    <w:link w:val="a0"/>
    <w:uiPriority w:val="99"/>
    <w:semiHidden/>
    <w:rPr>
      <w:rFonts w:ascii="Calibri" w:eastAsia="宋体" w:hAnsi="Calibri" w:cs="Times New Roman"/>
      <w:sz w:val="21"/>
      <w:szCs w:val="22"/>
      <w14:ligatures w14:val="none"/>
    </w:rPr>
  </w:style>
  <w:style w:type="character" w:customStyle="1" w:styleId="a6">
    <w:name w:val="纯文本 字符"/>
    <w:basedOn w:val="a1"/>
    <w:link w:val="a5"/>
    <w:qFormat/>
    <w:rPr>
      <w:rFonts w:ascii="仿宋_GB2312" w:eastAsia="宋体" w:hAnsi="Times New Roman" w:cs="Times New Roman"/>
      <w:kern w:val="0"/>
      <w:sz w:val="24"/>
      <w:szCs w:val="20"/>
      <w14:ligatures w14:val="none"/>
    </w:rPr>
  </w:style>
  <w:style w:type="character" w:customStyle="1" w:styleId="13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a">
    <w:name w:val="页眉 字符"/>
    <w:basedOn w:val="a1"/>
    <w:link w:val="a9"/>
    <w:uiPriority w:val="99"/>
    <w:rPr>
      <w:rFonts w:ascii="Calibri" w:eastAsia="宋体" w:hAnsi="Calibri" w:cs="Times New Roman"/>
      <w:sz w:val="18"/>
      <w:szCs w:val="18"/>
      <w14:ligatures w14:val="none"/>
    </w:rPr>
  </w:style>
  <w:style w:type="character" w:customStyle="1" w:styleId="a8">
    <w:name w:val="页脚 字符"/>
    <w:basedOn w:val="a1"/>
    <w:link w:val="a7"/>
    <w:uiPriority w:val="99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857</Characters>
  <Application>Microsoft Office Word</Application>
  <DocSecurity>0</DocSecurity>
  <Lines>47</Lines>
  <Paragraphs>29</Paragraphs>
  <ScaleCrop>false</ScaleCrop>
  <Company>SDX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 W</dc:creator>
  <cp:lastModifiedBy>奇 王</cp:lastModifiedBy>
  <cp:revision>2</cp:revision>
  <cp:lastPrinted>2025-06-03T01:03:00Z</cp:lastPrinted>
  <dcterms:created xsi:type="dcterms:W3CDTF">2025-06-05T01:00:00Z</dcterms:created>
  <dcterms:modified xsi:type="dcterms:W3CDTF">2025-06-05T01:00:00Z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eyJoZGlkIjoiMzYyM2NkNDY2YzcyZjcyMmIwMTkwZmE1NzQ4NzhjMGYiLCJ1c2VySWQiOiIxNDQ5NTU5MjYzIn0=</vt:lpwstr>
  </property>
  <property fmtid="{D5CDD505-2E9C-101B-9397-08002B2CF9AE}" pid="3" name="KSOProductBuildVer">
    <vt:lpwstr>2052-12.1.0.21171</vt:lpwstr>
  </property>
  <property fmtid="{D5CDD505-2E9C-101B-9397-08002B2CF9AE}" pid="4" name="ICV">
    <vt:lpwstr>5BA0AC20716741D896CEAE01A805E0F4_12</vt:lpwstr>
  </property>
</Properties>
</file>